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</w:rPr>
        <w:t>附件1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××××（用人单位名称全称）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关于二○二一年度遵守劳动保障法律、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法规、规章自查情况的备案报告</w:t>
      </w:r>
    </w:p>
    <w:p>
      <w:pPr>
        <w:ind w:right="64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（文号）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市劳动保障监察支队（</w:t>
      </w:r>
      <w:r>
        <w:rPr>
          <w:rFonts w:hint="eastAsia" w:ascii="仿宋" w:hAnsi="仿宋" w:eastAsia="仿宋"/>
          <w:b/>
          <w:sz w:val="36"/>
          <w:szCs w:val="36"/>
        </w:rPr>
        <w:t>×××</w:t>
      </w:r>
      <w:r>
        <w:rPr>
          <w:rFonts w:hint="eastAsia" w:ascii="仿宋" w:hAnsi="仿宋" w:eastAsia="仿宋"/>
          <w:sz w:val="32"/>
        </w:rPr>
        <w:t>县区劳动保障监察大队）：</w:t>
      </w:r>
    </w:p>
    <w:p>
      <w:pPr>
        <w:ind w:left="-283" w:leftChars="-135" w:right="-197" w:rightChars="-9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根据《劳动保障监察条例》第十三条、第十四条和《陕西省劳动监察条例》第十六条第一款、第二十二条的规定和宝人社函[2022]XX号通知的要求，我们对2021年遵守劳动保障法律法规和规章的情况进行了自查，现将有关情况报告如下：</w:t>
      </w:r>
    </w:p>
    <w:p>
      <w:pPr>
        <w:ind w:firstLine="320" w:firstLineChars="1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一、遵守劳动保障法律、法规和规章的情况，并做出自我评价。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二、存在问题。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三、限期整改计划。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特此报告，请审查。</w:t>
      </w:r>
    </w:p>
    <w:p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（单位行政印章）          （单位工会印章）</w:t>
      </w:r>
    </w:p>
    <w:p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</w:t>
      </w:r>
      <w:r>
        <w:rPr>
          <w:rFonts w:hint="eastAsia" w:ascii="仿宋" w:hAnsi="仿宋" w:eastAsia="仿宋"/>
          <w:sz w:val="32"/>
        </w:rPr>
        <w:t xml:space="preserve">      （无工会组织的单位）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   应当由职工代表签字</w:t>
      </w:r>
    </w:p>
    <w:p>
      <w:pPr>
        <w:ind w:firstLine="5600" w:firstLineChars="17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年  月  日</w:t>
      </w:r>
    </w:p>
    <w:p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</w:t>
      </w:r>
    </w:p>
    <w:p>
      <w:pPr>
        <w:spacing w:line="42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用人单位劳动用工年检登记表</w:t>
      </w:r>
    </w:p>
    <w:p>
      <w:pPr>
        <w:ind w:firstLine="2700" w:firstLineChars="750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（        年度）</w:t>
      </w:r>
    </w:p>
    <w:p>
      <w:pPr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填表日期：      年    月    日                      单位盖章：</w:t>
      </w:r>
    </w:p>
    <w:tbl>
      <w:tblPr>
        <w:tblStyle w:val="2"/>
        <w:tblpPr w:leftFromText="180" w:rightFromText="180" w:vertAnchor="text" w:horzAnchor="margin" w:tblpXSpec="center" w:tblpY="284"/>
        <w:tblOverlap w:val="never"/>
        <w:tblW w:w="97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97"/>
        <w:gridCol w:w="2780"/>
        <w:gridCol w:w="2000"/>
        <w:gridCol w:w="7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6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登记机关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住  所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资  本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营业执照期限</w:t>
            </w:r>
          </w:p>
        </w:tc>
        <w:tc>
          <w:tcPr>
            <w:tcW w:w="27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firstLine="500" w:firstLineChars="2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2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负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责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2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法定代表人（负责人）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联系电话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人力资源负责人</w:t>
            </w:r>
          </w:p>
        </w:tc>
        <w:tc>
          <w:tcPr>
            <w:tcW w:w="2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50"/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人力资源负责人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kern w:val="0"/>
                <w:sz w:val="20"/>
                <w:szCs w:val="20"/>
              </w:rPr>
              <w:t>工会组织负责人</w:t>
            </w:r>
          </w:p>
        </w:tc>
        <w:tc>
          <w:tcPr>
            <w:tcW w:w="278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工会组织负责人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息</w:t>
            </w:r>
          </w:p>
        </w:tc>
        <w:tc>
          <w:tcPr>
            <w:tcW w:w="1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2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604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709"/>
        <w:gridCol w:w="709"/>
        <w:gridCol w:w="1134"/>
        <w:gridCol w:w="141"/>
        <w:gridCol w:w="1276"/>
        <w:gridCol w:w="425"/>
        <w:gridCol w:w="851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职工基本情况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职工总人数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从业人员总数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全日制用工人数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非全日制用工人数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本年度新进入单位人数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保留劳动关系不在岗人数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男职工人数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女职工人数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残疾人人数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本市城镇职工人数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使用农民工人数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使用劳务派遣工人数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特殊工种岗位数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特殊工种持证人数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使用实习生人数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兼职人数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劳动合同订立情况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未订立书面劳动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固定期限劳动合同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无固定期限劳动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农民工订立劳动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本年度劳动合同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到期续订人数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本年度解除和终止劳动合同人数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是否签订集体劳动合同</w:t>
            </w:r>
          </w:p>
        </w:tc>
        <w:tc>
          <w:tcPr>
            <w:tcW w:w="59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900" w:firstLineChars="950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集体劳动合同签订期限</w:t>
            </w:r>
          </w:p>
        </w:tc>
        <w:tc>
          <w:tcPr>
            <w:tcW w:w="59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    月      日至      年     月     日</w:t>
            </w: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565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547"/>
        <w:gridCol w:w="148"/>
        <w:gridCol w:w="1268"/>
        <w:gridCol w:w="1273"/>
        <w:gridCol w:w="114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工作时间和休息休假情况</w:t>
            </w:r>
          </w:p>
        </w:tc>
        <w:tc>
          <w:tcPr>
            <w:tcW w:w="26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实行标准工时制度人数</w:t>
            </w:r>
          </w:p>
        </w:tc>
        <w:tc>
          <w:tcPr>
            <w:tcW w:w="126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实行不定时工时制度人数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实行综合计算工时制度人数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需延长工作时间人数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日平均工作时间（小时）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周平均工作时间（小时）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法定节假日加班时间（小时）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周平均休息时间（天）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延长工作时间是否存在每日超过3小时、每月超过36小时情况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国家法定节假日是否安排加班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是否履行带薪休假制度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实施特殊工时制度是否经批准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加班时间是否与工会或职工代表协商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劳动报酬情况</w:t>
            </w:r>
          </w:p>
        </w:tc>
        <w:tc>
          <w:tcPr>
            <w:tcW w:w="254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全年应付工资总额（万元）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全年实付工资总额（万元）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工资发放日期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每月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每月是否按时足额发放工资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是否建立工资支付台账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是否按规定支付加班工资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是否低于最低工资标准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是否发放高温津贴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57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全年有无拖欠、克扣工资现象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工资支付方式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□现金     □银行转账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有关社会保险缴纳情况</w:t>
            </w:r>
          </w:p>
        </w:tc>
        <w:tc>
          <w:tcPr>
            <w:tcW w:w="254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社会保险险种</w:t>
            </w:r>
          </w:p>
        </w:tc>
        <w:tc>
          <w:tcPr>
            <w:tcW w:w="26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应参保人数</w:t>
            </w:r>
          </w:p>
        </w:tc>
        <w:tc>
          <w:tcPr>
            <w:tcW w:w="28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实际参保人数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工伤保险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失业保险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5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未全员参保情况说明：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420" w:lineRule="exact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2"/>
        <w:tblW w:w="9248" w:type="dxa"/>
        <w:tblInd w:w="-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17"/>
        <w:gridCol w:w="1703"/>
        <w:gridCol w:w="425"/>
        <w:gridCol w:w="155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5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制定规章制度情况</w:t>
            </w:r>
          </w:p>
        </w:tc>
        <w:tc>
          <w:tcPr>
            <w:tcW w:w="354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是否制定内部管理规章制度</w:t>
            </w:r>
          </w:p>
        </w:tc>
        <w:tc>
          <w:tcPr>
            <w:tcW w:w="425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是否建立职工花名册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是否建立劳动用工管理规章制度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关于女职工和未成年工情况</w:t>
            </w:r>
          </w:p>
        </w:tc>
        <w:tc>
          <w:tcPr>
            <w:tcW w:w="354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女职工体检周期</w:t>
            </w:r>
          </w:p>
        </w:tc>
        <w:tc>
          <w:tcPr>
            <w:tcW w:w="425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是否安排女职工从事矿井下劳动、国家规定的四级劳动强度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是否安排女职工在经期从事高处、低温、冷水作业或公家规定的三级体力劳动度强度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是否安排女职工在孕期从事国家规定的三级体力劳动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是否安排怀孕7个月以上的女职工夜班劳动或加班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5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是否招用童工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0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5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工会组织(或职工代表)意见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用人单位</w:t>
            </w:r>
          </w:p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负责人(签字)</w:t>
            </w: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  注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kern w:val="0"/>
          <w:szCs w:val="24"/>
        </w:rPr>
      </w:pPr>
      <w:r>
        <w:rPr>
          <w:rFonts w:hint="eastAsia"/>
          <w:kern w:val="0"/>
          <w:szCs w:val="24"/>
        </w:rPr>
        <w:t>注：请用人单位认真填写，务必确保真实性。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/>
    <w:sectPr>
      <w:pgSz w:w="11906" w:h="16838"/>
      <w:pgMar w:top="1134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069B"/>
    <w:rsid w:val="01B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2022-04-06T07:49:00Z</dcterms:created>
  <dc:creator>WPS_1481179991</dc:creator>
  <cp:lastModifiedBy>WPS_1481179991</cp:lastModifiedBy>
  <dcterms:modified xsi:type="dcterms:W3CDTF">2022-04-06T07:55:37Z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B12368A6A5CF48EA9E12640A31C92A1C</vt:lpwstr>
  </property>
</Properties>
</file>