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附件9-2：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长沙市公安局出生登记申请表</w:t>
      </w:r>
      <w:bookmarkEnd w:id="0"/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b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编号：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16"/>
        <w:gridCol w:w="6"/>
        <w:gridCol w:w="548"/>
        <w:gridCol w:w="167"/>
        <w:gridCol w:w="639"/>
        <w:gridCol w:w="266"/>
        <w:gridCol w:w="370"/>
        <w:gridCol w:w="1064"/>
        <w:gridCol w:w="376"/>
        <w:gridCol w:w="701"/>
        <w:gridCol w:w="559"/>
        <w:gridCol w:w="344"/>
        <w:gridCol w:w="537"/>
        <w:gridCol w:w="56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0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与婴儿的关系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857" w:type="dxa"/>
            <w:gridSpan w:val="11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0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原因</w:t>
            </w:r>
          </w:p>
        </w:tc>
        <w:tc>
          <w:tcPr>
            <w:tcW w:w="8294" w:type="dxa"/>
            <w:gridSpan w:val="15"/>
            <w:vAlign w:val="center"/>
          </w:tcPr>
          <w:p>
            <w:pPr>
              <w:spacing w:line="5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出生婴儿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70"/>
                <w:kern w:val="0"/>
                <w:sz w:val="28"/>
                <w:szCs w:val="28"/>
                <w:fitText w:val="1120" w:id="0"/>
              </w:rPr>
              <w:t>出生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120" w:id="0"/>
              </w:rPr>
              <w:t>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出生证明编号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出生证明签发日期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身份号码</w:t>
            </w:r>
          </w:p>
        </w:tc>
        <w:tc>
          <w:tcPr>
            <w:tcW w:w="6857" w:type="dxa"/>
            <w:gridSpan w:val="11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婴儿父母或其他监护人</w:t>
            </w:r>
          </w:p>
        </w:tc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婴儿父亲</w:t>
            </w:r>
          </w:p>
        </w:tc>
        <w:tc>
          <w:tcPr>
            <w:tcW w:w="1626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5952" w:type="dxa"/>
            <w:gridSpan w:val="9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婴儿母亲</w:t>
            </w:r>
          </w:p>
        </w:tc>
        <w:tc>
          <w:tcPr>
            <w:tcW w:w="1626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5952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其他监护人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监护关系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5952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监护原因</w:t>
            </w:r>
          </w:p>
        </w:tc>
        <w:tc>
          <w:tcPr>
            <w:tcW w:w="5952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户 地 址</w:t>
            </w:r>
          </w:p>
        </w:tc>
        <w:tc>
          <w:tcPr>
            <w:tcW w:w="5952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1976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1"/>
              </w:rPr>
              <w:t>声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680" w:id="1"/>
              </w:rPr>
              <w:t>明</w:t>
            </w:r>
          </w:p>
        </w:tc>
        <w:tc>
          <w:tcPr>
            <w:tcW w:w="7024" w:type="dxa"/>
            <w:gridSpan w:val="1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□申请人 □监护人 □被委托人 签名：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9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受理民警意见</w:t>
            </w:r>
          </w:p>
        </w:tc>
        <w:tc>
          <w:tcPr>
            <w:tcW w:w="7024" w:type="dxa"/>
            <w:gridSpan w:val="12"/>
            <w:vAlign w:val="center"/>
          </w:tcPr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经核查，符合规定，同意办理户口登记。</w:t>
            </w: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 □有  □无</w:t>
            </w:r>
          </w:p>
          <w:p>
            <w:pPr>
              <w:spacing w:line="560" w:lineRule="exact"/>
              <w:ind w:right="198" w:firstLine="2520" w:firstLineChars="9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2520" w:firstLineChars="9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2520" w:firstLineChars="9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1120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19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县级公安人口管理部门意见</w:t>
            </w:r>
          </w:p>
        </w:tc>
        <w:tc>
          <w:tcPr>
            <w:tcW w:w="7024" w:type="dxa"/>
            <w:gridSpan w:val="12"/>
            <w:vAlign w:val="center"/>
          </w:tcPr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签名：               年   月   日（盖章）</w:t>
            </w:r>
          </w:p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（特殊情况填写）</w:t>
            </w:r>
          </w:p>
        </w:tc>
      </w:tr>
    </w:tbl>
    <w:p>
      <w:pPr>
        <w:spacing w:line="460" w:lineRule="exact"/>
      </w:pPr>
      <w:r>
        <w:rPr>
          <w:rFonts w:hint="eastAsia" w:ascii="楷体_GB2312" w:eastAsia="楷体_GB2312"/>
          <w:sz w:val="28"/>
          <w:szCs w:val="28"/>
        </w:rPr>
        <w:t>注：①出生婴儿身份号码由受理民警根据系统生成号码填写。②出生登记由派出所当场办结。③因特殊情况婴儿不能随父母登记户口的，需报县级公安机关人口管理部门审批。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6"/>
    <w:rsid w:val="000B61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2018-07-23T06:25:00Z</dcterms:created>
  <dc:creator>废柴少女__</dc:creator>
  <cp:lastModifiedBy>废柴少女__</cp:lastModifiedBy>
  <dcterms:modified xsi:type="dcterms:W3CDTF">2018-07-23T06:25:54Z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