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B0713" w14:textId="74CA009A" w:rsidR="00703D55" w:rsidRDefault="00703D55" w:rsidP="00703D55">
      <w:pPr>
        <w:widowControl/>
        <w:rPr>
          <w:rFonts w:ascii="Times New Roman" w:eastAsia="黑体" w:hAnsi="Times New Roman" w:cs="黑体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附件</w:t>
      </w:r>
      <w:r>
        <w:rPr>
          <w:rFonts w:ascii="Times New Roman" w:eastAsia="黑体" w:hAnsi="Times New Roman" w:cs="黑体"/>
          <w:sz w:val="30"/>
          <w:szCs w:val="30"/>
        </w:rPr>
        <w:t>5</w:t>
      </w:r>
      <w:bookmarkStart w:id="0" w:name="_GoBack"/>
      <w:bookmarkEnd w:id="0"/>
      <w:r>
        <w:rPr>
          <w:rFonts w:ascii="Times New Roman" w:eastAsia="黑体" w:hAnsi="Times New Roman" w:cs="黑体" w:hint="eastAsia"/>
          <w:sz w:val="30"/>
          <w:szCs w:val="30"/>
        </w:rPr>
        <w:t>：</w:t>
      </w:r>
    </w:p>
    <w:p w14:paraId="0E6B29AA" w14:textId="77777777" w:rsidR="00703D55" w:rsidRDefault="00703D55" w:rsidP="00703D55">
      <w:pPr>
        <w:autoSpaceDE w:val="0"/>
        <w:autoSpaceDN w:val="0"/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个人健康申报表</w:t>
      </w:r>
    </w:p>
    <w:p w14:paraId="402A165B" w14:textId="77777777" w:rsidR="00703D55" w:rsidRDefault="00703D55" w:rsidP="00703D55">
      <w:pPr>
        <w:spacing w:line="600" w:lineRule="exact"/>
        <w:rPr>
          <w:rFonts w:ascii="Times New Roman" w:eastAsia="仿宋_GB2312" w:hAnsi="Times New Roman" w:cs="仿宋_GB2312"/>
          <w:sz w:val="32"/>
          <w:szCs w:val="32"/>
        </w:rPr>
      </w:pPr>
    </w:p>
    <w:p w14:paraId="29A8725C" w14:textId="77777777" w:rsidR="00703D55" w:rsidRDefault="00703D55" w:rsidP="00703D55">
      <w:pPr>
        <w:spacing w:line="60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姓名：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性别：男□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女□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年龄：</w:t>
      </w:r>
    </w:p>
    <w:p w14:paraId="3E37E9F8" w14:textId="77777777" w:rsidR="00703D55" w:rsidRDefault="00703D55" w:rsidP="00703D55">
      <w:pPr>
        <w:spacing w:line="60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住址：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工作单位：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联系方式：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 </w:t>
      </w:r>
    </w:p>
    <w:p w14:paraId="0217B1EE" w14:textId="77777777" w:rsidR="00703D55" w:rsidRDefault="00703D55" w:rsidP="00703D55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62119AFA" w14:textId="77777777" w:rsidR="00703D55" w:rsidRDefault="00703D55" w:rsidP="00703D55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1.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/>
          <w:sz w:val="32"/>
          <w:szCs w:val="32"/>
        </w:rPr>
        <w:t>28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天是否有境外旅居史：是□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否□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，如有请注明国家（地区）</w:t>
      </w:r>
      <w:r>
        <w:rPr>
          <w:rFonts w:ascii="Times New Roman" w:eastAsia="仿宋_GB2312" w:hAnsi="Times New Roman" w:cs="仿宋_GB2312"/>
          <w:sz w:val="32"/>
          <w:szCs w:val="32"/>
          <w:u w:val="single"/>
        </w:rPr>
        <w:t xml:space="preserve">               </w:t>
      </w:r>
    </w:p>
    <w:p w14:paraId="58734668" w14:textId="77777777" w:rsidR="00703D55" w:rsidRDefault="00703D55" w:rsidP="00703D55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天是否有境内中高风险地区旅居史：是□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否□</w:t>
      </w:r>
    </w:p>
    <w:p w14:paraId="5960EF9A" w14:textId="77777777" w:rsidR="00703D55" w:rsidRDefault="00703D55" w:rsidP="00703D55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3.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天是否有境内中高风险地区所在城市旅居史：是□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否□，如有请注明城市：</w:t>
      </w:r>
      <w:r>
        <w:rPr>
          <w:rFonts w:ascii="Times New Roman" w:eastAsia="仿宋_GB2312" w:hAnsi="Times New Roman" w:cs="仿宋_GB2312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>
        <w:rPr>
          <w:rFonts w:ascii="Times New Roman" w:eastAsia="仿宋_GB2312" w:hAnsi="Times New Roman" w:cs="仿宋_GB2312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区，最后离开风险地区所在城市的时间为：</w:t>
      </w:r>
      <w:r>
        <w:rPr>
          <w:rFonts w:ascii="Times New Roman" w:eastAsia="仿宋_GB2312" w:hAnsi="Times New Roman" w:cs="仿宋_GB2312"/>
          <w:sz w:val="32"/>
          <w:szCs w:val="32"/>
          <w:u w:val="single"/>
        </w:rPr>
        <w:t xml:space="preserve">               </w:t>
      </w:r>
    </w:p>
    <w:p w14:paraId="76D4CF64" w14:textId="77777777" w:rsidR="00703D55" w:rsidRDefault="00703D55" w:rsidP="00703D55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4.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天是否接触过来自中高风险地区的亲属、朋友：是□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否□</w:t>
      </w:r>
    </w:p>
    <w:p w14:paraId="5D253779" w14:textId="77777777" w:rsidR="00703D55" w:rsidRDefault="00703D55" w:rsidP="00703D55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5.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天是否接触过可疑病例及发热病人：是□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否□</w:t>
      </w:r>
    </w:p>
    <w:p w14:paraId="77CDF871" w14:textId="77777777" w:rsidR="00703D55" w:rsidRDefault="00703D55" w:rsidP="00703D55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6.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天是否有家人、朋友发热或患肺炎等疾病：是□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否□</w:t>
      </w:r>
    </w:p>
    <w:p w14:paraId="33C0FEF0" w14:textId="77777777" w:rsidR="00703D55" w:rsidRDefault="00703D55" w:rsidP="00703D55">
      <w:pPr>
        <w:spacing w:line="570" w:lineRule="exact"/>
        <w:ind w:firstLineChars="200" w:firstLine="627"/>
        <w:rPr>
          <w:rFonts w:ascii="Times New Roman" w:eastAsia="仿宋_GB2312" w:hAnsi="Times New Roman" w:cs="仿宋_GB2312"/>
          <w:w w:val="98"/>
          <w:sz w:val="32"/>
          <w:szCs w:val="32"/>
        </w:rPr>
      </w:pPr>
      <w:r>
        <w:rPr>
          <w:rFonts w:ascii="Times New Roman" w:eastAsia="仿宋_GB2312" w:hAnsi="Times New Roman" w:cs="仿宋_GB2312"/>
          <w:w w:val="98"/>
          <w:sz w:val="32"/>
          <w:szCs w:val="32"/>
        </w:rPr>
        <w:t xml:space="preserve">7. </w:t>
      </w:r>
      <w:r>
        <w:rPr>
          <w:rFonts w:ascii="Times New Roman" w:eastAsia="仿宋_GB2312" w:hAnsi="Times New Roman" w:cs="仿宋_GB2312" w:hint="eastAsia"/>
          <w:w w:val="98"/>
          <w:sz w:val="32"/>
          <w:szCs w:val="32"/>
        </w:rPr>
        <w:t>是否曾经诊断为新冠肺炎病例、无症状感染者：是□</w:t>
      </w:r>
      <w:r>
        <w:rPr>
          <w:rFonts w:ascii="Times New Roman" w:eastAsia="仿宋_GB2312" w:hAnsi="Times New Roman" w:cs="仿宋_GB2312"/>
          <w:w w:val="98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w w:val="98"/>
          <w:sz w:val="32"/>
          <w:szCs w:val="32"/>
        </w:rPr>
        <w:t>否□</w:t>
      </w:r>
    </w:p>
    <w:p w14:paraId="0E0108A5" w14:textId="77777777" w:rsidR="00703D55" w:rsidRDefault="00703D55" w:rsidP="00703D55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8.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天您本人是否有如下症状：发热□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咳嗽□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寒颤□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鼻塞□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流涕□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咽痛□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头痛□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嗅（味）觉减退□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乏力□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肌肉</w:t>
      </w:r>
      <w:r>
        <w:rPr>
          <w:rFonts w:ascii="Times New Roman" w:eastAsia="仿宋_GB2312" w:hAnsi="Times New Roman" w:cs="仿宋_GB2312" w:hint="eastAsia"/>
          <w:w w:val="97"/>
          <w:sz w:val="32"/>
          <w:szCs w:val="32"/>
        </w:rPr>
        <w:t>酸痛□</w:t>
      </w:r>
      <w:r>
        <w:rPr>
          <w:rFonts w:ascii="Times New Roman" w:eastAsia="仿宋_GB2312" w:hAnsi="Times New Roman" w:cs="仿宋_GB2312"/>
          <w:w w:val="97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w w:val="97"/>
          <w:sz w:val="32"/>
          <w:szCs w:val="32"/>
        </w:rPr>
        <w:t>关节酸痛□</w:t>
      </w:r>
      <w:r>
        <w:rPr>
          <w:rFonts w:ascii="Times New Roman" w:eastAsia="仿宋_GB2312" w:hAnsi="Times New Roman" w:cs="仿宋_GB2312"/>
          <w:w w:val="97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w w:val="97"/>
          <w:sz w:val="32"/>
          <w:szCs w:val="32"/>
        </w:rPr>
        <w:t>胸闷□</w:t>
      </w:r>
      <w:r>
        <w:rPr>
          <w:rFonts w:ascii="Times New Roman" w:eastAsia="仿宋_GB2312" w:hAnsi="Times New Roman" w:cs="仿宋_GB2312"/>
          <w:w w:val="97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w w:val="97"/>
          <w:sz w:val="32"/>
          <w:szCs w:val="32"/>
        </w:rPr>
        <w:t>气促呼吸困难□</w:t>
      </w:r>
      <w:r>
        <w:rPr>
          <w:rFonts w:ascii="Times New Roman" w:eastAsia="仿宋_GB2312" w:hAnsi="Times New Roman" w:cs="仿宋_GB2312"/>
          <w:w w:val="97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w w:val="97"/>
          <w:sz w:val="32"/>
          <w:szCs w:val="32"/>
        </w:rPr>
        <w:t>结膜充血□</w:t>
      </w:r>
      <w:r>
        <w:rPr>
          <w:rFonts w:ascii="Times New Roman" w:eastAsia="仿宋_GB2312" w:hAnsi="Times New Roman" w:cs="仿宋_GB2312"/>
          <w:w w:val="97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w w:val="97"/>
          <w:sz w:val="32"/>
          <w:szCs w:val="32"/>
        </w:rPr>
        <w:t>恶心□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呕吐□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腹泻□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腹痛□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或有其他需要说明的身体不适症状</w:t>
      </w:r>
    </w:p>
    <w:p w14:paraId="58B5520B" w14:textId="77777777" w:rsidR="00703D55" w:rsidRDefault="00703D55" w:rsidP="00703D5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本人承诺：如实填写上述内容，自觉履行疫情防控的法律法规义务，承担相应的法律法规责任。</w:t>
      </w:r>
    </w:p>
    <w:p w14:paraId="3F19615D" w14:textId="77777777" w:rsidR="00703D55" w:rsidRDefault="00703D55" w:rsidP="00703D5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□经核，本人均无上述相关情况</w:t>
      </w:r>
    </w:p>
    <w:p w14:paraId="4BB8FFCE" w14:textId="77777777" w:rsidR="00703D55" w:rsidRDefault="00703D55" w:rsidP="00703D5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9.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健康码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□绿色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□黄色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□红色</w:t>
      </w:r>
    </w:p>
    <w:p w14:paraId="133A6592" w14:textId="77777777" w:rsidR="00703D55" w:rsidRDefault="00703D55" w:rsidP="00703D5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10.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行程码</w:t>
      </w:r>
    </w:p>
    <w:p w14:paraId="42573C73" w14:textId="77777777" w:rsidR="00703D55" w:rsidRDefault="00703D55" w:rsidP="00703D5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）湖南省居民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健康卡入口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：□绿色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□黄色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□红色</w:t>
      </w:r>
    </w:p>
    <w:p w14:paraId="27B6DA46" w14:textId="77777777" w:rsidR="00703D55" w:rsidRDefault="00703D55" w:rsidP="00703D5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）经国务院客户端“防疫行程卡”入口：中高风险地区所在城市旅居史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□无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□有（城市名：</w:t>
      </w:r>
      <w:r>
        <w:rPr>
          <w:rFonts w:ascii="Times New Roman" w:eastAsia="仿宋_GB2312" w:hAnsi="Times New Roman" w:cs="仿宋_GB2312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14:paraId="2CE088BF" w14:textId="77777777" w:rsidR="00703D55" w:rsidRDefault="00703D55" w:rsidP="00703D5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3CEACEA5" w14:textId="77777777" w:rsidR="00703D55" w:rsidRDefault="00703D55" w:rsidP="00703D5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填表人（签字）：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填写日期：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14:paraId="17065FD1" w14:textId="77777777" w:rsidR="00703D55" w:rsidRDefault="00703D55" w:rsidP="00703D5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6A96A087" w14:textId="77777777" w:rsidR="00703D55" w:rsidRDefault="00703D55" w:rsidP="00703D5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1.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请在对应的□打“√”。</w:t>
      </w:r>
    </w:p>
    <w:p w14:paraId="2F993F73" w14:textId="77777777" w:rsidR="00703D55" w:rsidRDefault="00703D55" w:rsidP="00703D55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本表请交考点工作人员收集汇总。</w:t>
      </w:r>
    </w:p>
    <w:p w14:paraId="47B88189" w14:textId="77777777" w:rsidR="004E337B" w:rsidRDefault="004E337B"/>
    <w:sectPr w:rsidR="004E3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7B"/>
    <w:rsid w:val="004E337B"/>
    <w:rsid w:val="0070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E18A"/>
  <w15:chartTrackingRefBased/>
  <w15:docId w15:val="{F4337299-79FA-4500-87B3-75F1C93C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D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2021-12-05T06:43:00Z</dcterms:created>
  <dcterms:modified xsi:type="dcterms:W3CDTF">2021-12-05T06:43:00Z</dcterms:modified>
</cp:coreProperties>
</file>