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告家长书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bCs w:val="0"/>
          <w:i w:val="0"/>
          <w:iCs w:val="0"/>
          <w:caps w:val="0"/>
          <w:color w:val="auto"/>
          <w:spacing w:val="8"/>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bCs w:val="0"/>
          <w:i w:val="0"/>
          <w:iCs w:val="0"/>
          <w:caps w:val="0"/>
          <w:color w:val="auto"/>
          <w:spacing w:val="8"/>
          <w:sz w:val="30"/>
          <w:szCs w:val="30"/>
        </w:rPr>
      </w:pPr>
      <w:r>
        <w:rPr>
          <w:rFonts w:hint="eastAsia" w:ascii="仿宋" w:hAnsi="仿宋" w:eastAsia="仿宋" w:cs="仿宋"/>
          <w:b w:val="0"/>
          <w:bCs w:val="0"/>
          <w:i w:val="0"/>
          <w:iCs w:val="0"/>
          <w:caps w:val="0"/>
          <w:color w:val="auto"/>
          <w:spacing w:val="8"/>
          <w:sz w:val="30"/>
          <w:szCs w:val="30"/>
          <w:shd w:val="clear" w:fill="FFFFFF"/>
        </w:rPr>
        <w:t>尊敬的家长朋友: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b w:val="0"/>
          <w:bCs w:val="0"/>
          <w:i w:val="0"/>
          <w:iCs w:val="0"/>
          <w:caps w:val="0"/>
          <w:color w:val="auto"/>
          <w:spacing w:val="8"/>
          <w:sz w:val="30"/>
          <w:szCs w:val="30"/>
        </w:rPr>
      </w:pPr>
      <w:r>
        <w:rPr>
          <w:rFonts w:hint="eastAsia" w:ascii="仿宋" w:hAnsi="仿宋" w:eastAsia="仿宋" w:cs="仿宋"/>
          <w:b w:val="0"/>
          <w:bCs w:val="0"/>
          <w:i w:val="0"/>
          <w:iCs w:val="0"/>
          <w:caps w:val="0"/>
          <w:color w:val="auto"/>
          <w:spacing w:val="8"/>
          <w:sz w:val="30"/>
          <w:szCs w:val="30"/>
          <w:shd w:val="clear" w:fill="FFFFFF"/>
          <w:lang w:eastAsia="zh-CN"/>
        </w:rPr>
        <w:t>进一步减轻义务教育阶段学生作业负担和校外培训负担，促进学生全面发展、健康成长，是进一步推进教育高质量发展、落实立德树人根本任务的重要举措。寒假将</w:t>
      </w:r>
      <w:r>
        <w:rPr>
          <w:rFonts w:hint="eastAsia" w:ascii="仿宋" w:hAnsi="仿宋" w:eastAsia="仿宋" w:cs="仿宋"/>
          <w:b w:val="0"/>
          <w:bCs w:val="0"/>
          <w:i w:val="0"/>
          <w:iCs w:val="0"/>
          <w:caps w:val="0"/>
          <w:color w:val="auto"/>
          <w:spacing w:val="8"/>
          <w:sz w:val="30"/>
          <w:szCs w:val="30"/>
          <w:shd w:val="clear" w:fill="FFFFFF"/>
        </w:rPr>
        <w:t>至，真诚希望每一个孩子</w:t>
      </w:r>
      <w:r>
        <w:rPr>
          <w:rFonts w:hint="eastAsia" w:ascii="仿宋" w:hAnsi="仿宋" w:eastAsia="仿宋" w:cs="仿宋"/>
          <w:b w:val="0"/>
          <w:bCs w:val="0"/>
          <w:i w:val="0"/>
          <w:iCs w:val="0"/>
          <w:caps w:val="0"/>
          <w:color w:val="auto"/>
          <w:spacing w:val="8"/>
          <w:sz w:val="30"/>
          <w:szCs w:val="30"/>
          <w:shd w:val="clear" w:fill="FFFFFF"/>
          <w:lang w:eastAsia="zh-CN"/>
        </w:rPr>
        <w:t>度</w:t>
      </w:r>
      <w:r>
        <w:rPr>
          <w:rFonts w:hint="eastAsia" w:ascii="仿宋" w:hAnsi="仿宋" w:eastAsia="仿宋" w:cs="仿宋"/>
          <w:b w:val="0"/>
          <w:bCs w:val="0"/>
          <w:i w:val="0"/>
          <w:iCs w:val="0"/>
          <w:caps w:val="0"/>
          <w:color w:val="auto"/>
          <w:spacing w:val="8"/>
          <w:sz w:val="30"/>
          <w:szCs w:val="30"/>
          <w:shd w:val="clear" w:fill="FFFFFF"/>
        </w:rPr>
        <w:t>过一个轻松愉快的</w:t>
      </w:r>
      <w:r>
        <w:rPr>
          <w:rFonts w:hint="eastAsia" w:ascii="仿宋" w:hAnsi="仿宋" w:eastAsia="仿宋" w:cs="仿宋"/>
          <w:b w:val="0"/>
          <w:bCs w:val="0"/>
          <w:i w:val="0"/>
          <w:iCs w:val="0"/>
          <w:caps w:val="0"/>
          <w:color w:val="auto"/>
          <w:spacing w:val="8"/>
          <w:sz w:val="30"/>
          <w:szCs w:val="30"/>
          <w:shd w:val="clear" w:fill="FFFFFF"/>
          <w:lang w:eastAsia="zh-CN"/>
        </w:rPr>
        <w:t>假期</w:t>
      </w:r>
      <w:r>
        <w:rPr>
          <w:rFonts w:hint="eastAsia" w:ascii="仿宋" w:hAnsi="仿宋" w:eastAsia="仿宋" w:cs="仿宋"/>
          <w:b w:val="0"/>
          <w:bCs w:val="0"/>
          <w:i w:val="0"/>
          <w:iCs w:val="0"/>
          <w:caps w:val="0"/>
          <w:color w:val="auto"/>
          <w:spacing w:val="8"/>
          <w:sz w:val="30"/>
          <w:szCs w:val="30"/>
          <w:shd w:val="clear" w:fill="FFFFFF"/>
        </w:rPr>
        <w:t>，积极参加社会实践活动，</w:t>
      </w:r>
      <w:r>
        <w:rPr>
          <w:rFonts w:hint="eastAsia" w:ascii="仿宋" w:hAnsi="仿宋" w:eastAsia="仿宋" w:cs="仿宋"/>
          <w:b w:val="0"/>
          <w:bCs w:val="0"/>
          <w:i w:val="0"/>
          <w:iCs w:val="0"/>
          <w:caps w:val="0"/>
          <w:color w:val="auto"/>
          <w:spacing w:val="8"/>
          <w:sz w:val="30"/>
          <w:szCs w:val="30"/>
          <w:shd w:val="clear" w:fill="FFFFFF"/>
          <w:lang w:eastAsia="zh-CN"/>
        </w:rPr>
        <w:t>加强体育锻炼，远离手机等电子游戏产品，培育健康、劳动、艺术、科技创新等</w:t>
      </w:r>
      <w:r>
        <w:rPr>
          <w:rFonts w:hint="eastAsia" w:ascii="仿宋" w:hAnsi="仿宋" w:eastAsia="仿宋" w:cs="仿宋"/>
          <w:b w:val="0"/>
          <w:bCs w:val="0"/>
          <w:i w:val="0"/>
          <w:iCs w:val="0"/>
          <w:caps w:val="0"/>
          <w:color w:val="auto"/>
          <w:spacing w:val="8"/>
          <w:sz w:val="30"/>
          <w:szCs w:val="30"/>
          <w:shd w:val="clear" w:fill="FFFFFF"/>
        </w:rPr>
        <w:t>兴趣特长，</w:t>
      </w:r>
      <w:r>
        <w:rPr>
          <w:rFonts w:hint="eastAsia" w:ascii="仿宋" w:hAnsi="仿宋" w:eastAsia="仿宋" w:cs="仿宋"/>
          <w:b w:val="0"/>
          <w:bCs w:val="0"/>
          <w:i w:val="0"/>
          <w:iCs w:val="0"/>
          <w:caps w:val="0"/>
          <w:color w:val="auto"/>
          <w:spacing w:val="8"/>
          <w:sz w:val="30"/>
          <w:szCs w:val="30"/>
          <w:shd w:val="clear" w:fill="FFFFFF"/>
          <w:lang w:eastAsia="zh-CN"/>
        </w:rPr>
        <w:t>切实</w:t>
      </w:r>
      <w:r>
        <w:rPr>
          <w:rFonts w:hint="eastAsia" w:ascii="仿宋" w:hAnsi="仿宋" w:eastAsia="仿宋" w:cs="仿宋"/>
          <w:b w:val="0"/>
          <w:bCs w:val="0"/>
          <w:i w:val="0"/>
          <w:iCs w:val="0"/>
          <w:caps w:val="0"/>
          <w:color w:val="auto"/>
          <w:spacing w:val="8"/>
          <w:sz w:val="30"/>
          <w:szCs w:val="30"/>
          <w:shd w:val="clear" w:fill="FFFFFF"/>
        </w:rPr>
        <w:t>减轻课业负担</w:t>
      </w:r>
      <w:r>
        <w:rPr>
          <w:rFonts w:hint="eastAsia" w:ascii="仿宋" w:hAnsi="仿宋" w:eastAsia="仿宋" w:cs="仿宋"/>
          <w:b w:val="0"/>
          <w:bCs w:val="0"/>
          <w:i w:val="0"/>
          <w:iCs w:val="0"/>
          <w:caps w:val="0"/>
          <w:color w:val="auto"/>
          <w:spacing w:val="8"/>
          <w:sz w:val="30"/>
          <w:szCs w:val="30"/>
          <w:shd w:val="clear" w:fill="FFFFFF"/>
          <w:lang w:eastAsia="zh-CN"/>
        </w:rPr>
        <w:t>。需在规定的时间内</w:t>
      </w:r>
      <w:r>
        <w:rPr>
          <w:rFonts w:hint="eastAsia" w:ascii="仿宋" w:hAnsi="仿宋" w:eastAsia="仿宋" w:cs="仿宋"/>
          <w:b w:val="0"/>
          <w:bCs w:val="0"/>
          <w:i w:val="0"/>
          <w:iCs w:val="0"/>
          <w:caps w:val="0"/>
          <w:color w:val="auto"/>
          <w:spacing w:val="8"/>
          <w:sz w:val="30"/>
          <w:szCs w:val="30"/>
          <w:shd w:val="clear" w:fill="FFFFFF"/>
        </w:rPr>
        <w:t>参加校外培训的，</w:t>
      </w:r>
      <w:r>
        <w:rPr>
          <w:rStyle w:val="6"/>
          <w:rFonts w:hint="eastAsia" w:ascii="仿宋" w:hAnsi="仿宋" w:eastAsia="仿宋" w:cs="仿宋"/>
          <w:b w:val="0"/>
          <w:bCs w:val="0"/>
          <w:i w:val="0"/>
          <w:iCs w:val="0"/>
          <w:caps w:val="0"/>
          <w:color w:val="auto"/>
          <w:spacing w:val="8"/>
          <w:sz w:val="30"/>
          <w:szCs w:val="30"/>
          <w:shd w:val="clear" w:fill="FFFFFF"/>
          <w:lang w:eastAsia="zh-CN"/>
        </w:rPr>
        <w:t>雨花区</w:t>
      </w:r>
      <w:r>
        <w:rPr>
          <w:rStyle w:val="6"/>
          <w:rFonts w:hint="eastAsia" w:ascii="仿宋" w:hAnsi="仿宋" w:eastAsia="仿宋" w:cs="仿宋"/>
          <w:b w:val="0"/>
          <w:bCs w:val="0"/>
          <w:i w:val="0"/>
          <w:iCs w:val="0"/>
          <w:caps w:val="0"/>
          <w:color w:val="auto"/>
          <w:spacing w:val="8"/>
          <w:sz w:val="30"/>
          <w:szCs w:val="30"/>
          <w:shd w:val="clear" w:fill="FFFFFF"/>
        </w:rPr>
        <w:t>教育局郑重提醒您，</w:t>
      </w:r>
      <w:r>
        <w:rPr>
          <w:rStyle w:val="6"/>
          <w:rFonts w:hint="eastAsia" w:ascii="仿宋" w:hAnsi="仿宋" w:eastAsia="仿宋" w:cs="仿宋"/>
          <w:b w:val="0"/>
          <w:bCs w:val="0"/>
          <w:i w:val="0"/>
          <w:iCs w:val="0"/>
          <w:caps w:val="0"/>
          <w:color w:val="auto"/>
          <w:spacing w:val="8"/>
          <w:sz w:val="30"/>
          <w:szCs w:val="30"/>
          <w:shd w:val="clear" w:fill="FFFFFF"/>
          <w:lang w:eastAsia="zh-CN"/>
        </w:rPr>
        <w:t>务必</w:t>
      </w:r>
      <w:r>
        <w:rPr>
          <w:rStyle w:val="6"/>
          <w:rFonts w:hint="eastAsia" w:ascii="仿宋" w:hAnsi="仿宋" w:eastAsia="仿宋" w:cs="仿宋"/>
          <w:b w:val="0"/>
          <w:bCs w:val="0"/>
          <w:i w:val="0"/>
          <w:iCs w:val="0"/>
          <w:caps w:val="0"/>
          <w:color w:val="auto"/>
          <w:spacing w:val="8"/>
          <w:sz w:val="30"/>
          <w:szCs w:val="30"/>
          <w:shd w:val="clear" w:fill="FFFFFF"/>
        </w:rPr>
        <w:t>擦亮眼睛、</w:t>
      </w:r>
      <w:r>
        <w:rPr>
          <w:rStyle w:val="6"/>
          <w:rFonts w:hint="eastAsia" w:ascii="仿宋" w:hAnsi="仿宋" w:eastAsia="仿宋" w:cs="仿宋"/>
          <w:b w:val="0"/>
          <w:bCs w:val="0"/>
          <w:i w:val="0"/>
          <w:iCs w:val="0"/>
          <w:caps w:val="0"/>
          <w:color w:val="auto"/>
          <w:spacing w:val="8"/>
          <w:sz w:val="30"/>
          <w:szCs w:val="30"/>
          <w:shd w:val="clear" w:fill="FFFFFF"/>
          <w:lang w:eastAsia="zh-CN"/>
        </w:rPr>
        <w:t>主动配合执行有关要求，防止您的正当权益受到损害。</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一．</w:t>
      </w:r>
      <w:r>
        <w:rPr>
          <w:rFonts w:hint="eastAsia" w:ascii="仿宋" w:hAnsi="仿宋" w:eastAsia="仿宋" w:cs="仿宋"/>
          <w:b/>
          <w:bCs/>
          <w:color w:val="auto"/>
          <w:sz w:val="30"/>
          <w:szCs w:val="30"/>
          <w:lang w:val="en-US" w:eastAsia="zh-CN"/>
        </w:rPr>
        <w:t>请选择具备资质、明确类别的培训学校</w:t>
      </w:r>
      <w:r>
        <w:rPr>
          <w:rFonts w:hint="eastAsia" w:ascii="仿宋" w:hAnsi="仿宋" w:eastAsia="仿宋" w:cs="仿宋"/>
          <w:b w:val="0"/>
          <w:bCs w:val="0"/>
          <w:color w:val="auto"/>
          <w:sz w:val="30"/>
          <w:szCs w:val="30"/>
          <w:lang w:val="en-US" w:eastAsia="zh-CN"/>
        </w:rPr>
        <w:t>。推进“双减”政策落实半年来，义务教育阶段学科类培训学校极大压减。一部分转型为只允许开展高中段培训，一部分转型为只允许开展经有关部门鉴定课程为非学科后方可开课的非学科培训，还有一部分已经退出市场。现将重新审核登记的机构予以公示（见附件），请各位家长务必擦亮眼睛，培训前查看办学许可证，根据教育行政部门审核批准的“办学内容”合理选择。不得选择未经许可开设的课程！</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s="仿宋"/>
          <w:b w:val="0"/>
          <w:bCs w:val="0"/>
          <w:color w:val="auto"/>
          <w:sz w:val="30"/>
          <w:szCs w:val="30"/>
          <w:lang w:val="en-US" w:eastAsia="zh-CN"/>
        </w:rPr>
      </w:pPr>
      <w:r>
        <w:rPr>
          <w:rStyle w:val="6"/>
          <w:rFonts w:hint="eastAsia" w:ascii="仿宋" w:hAnsi="仿宋" w:eastAsia="仿宋" w:cs="仿宋"/>
          <w:b w:val="0"/>
          <w:bCs w:val="0"/>
          <w:i w:val="0"/>
          <w:iCs w:val="0"/>
          <w:caps w:val="0"/>
          <w:color w:val="auto"/>
          <w:spacing w:val="8"/>
          <w:sz w:val="30"/>
          <w:szCs w:val="30"/>
          <w:shd w:val="clear" w:fill="FFFFFF"/>
          <w:lang w:eastAsia="zh-CN"/>
        </w:rPr>
        <w:t>二．</w:t>
      </w:r>
      <w:r>
        <w:rPr>
          <w:rStyle w:val="6"/>
          <w:rFonts w:hint="eastAsia" w:ascii="仿宋" w:hAnsi="仿宋" w:eastAsia="仿宋" w:cs="仿宋"/>
          <w:b/>
          <w:bCs/>
          <w:i w:val="0"/>
          <w:iCs w:val="0"/>
          <w:caps w:val="0"/>
          <w:color w:val="auto"/>
          <w:spacing w:val="8"/>
          <w:sz w:val="30"/>
          <w:szCs w:val="30"/>
          <w:shd w:val="clear" w:fill="FFFFFF"/>
          <w:lang w:eastAsia="zh-CN"/>
        </w:rPr>
        <w:t>请</w:t>
      </w:r>
      <w:r>
        <w:rPr>
          <w:rStyle w:val="6"/>
          <w:rFonts w:hint="eastAsia" w:ascii="仿宋" w:hAnsi="仿宋" w:eastAsia="仿宋" w:cs="仿宋"/>
          <w:b/>
          <w:bCs/>
          <w:i w:val="0"/>
          <w:iCs w:val="0"/>
          <w:caps w:val="0"/>
          <w:color w:val="auto"/>
          <w:spacing w:val="8"/>
          <w:sz w:val="30"/>
          <w:szCs w:val="30"/>
          <w:shd w:val="clear" w:fill="FFFFFF"/>
        </w:rPr>
        <w:t>熟知</w:t>
      </w:r>
      <w:r>
        <w:rPr>
          <w:rStyle w:val="6"/>
          <w:rFonts w:hint="eastAsia" w:ascii="仿宋" w:hAnsi="仿宋" w:eastAsia="仿宋" w:cs="仿宋"/>
          <w:b/>
          <w:bCs/>
          <w:i w:val="0"/>
          <w:iCs w:val="0"/>
          <w:caps w:val="0"/>
          <w:color w:val="auto"/>
          <w:spacing w:val="8"/>
          <w:sz w:val="30"/>
          <w:szCs w:val="30"/>
          <w:shd w:val="clear" w:fill="FFFFFF"/>
          <w:lang w:eastAsia="zh-CN"/>
        </w:rPr>
        <w:t>收费标准、各项规定等政策要求</w:t>
      </w:r>
      <w:r>
        <w:rPr>
          <w:rStyle w:val="6"/>
          <w:rFonts w:hint="eastAsia" w:ascii="仿宋" w:hAnsi="仿宋" w:eastAsia="仿宋" w:cs="仿宋"/>
          <w:b/>
          <w:bCs/>
          <w:i w:val="0"/>
          <w:iCs w:val="0"/>
          <w:caps w:val="0"/>
          <w:color w:val="auto"/>
          <w:spacing w:val="8"/>
          <w:sz w:val="30"/>
          <w:szCs w:val="30"/>
          <w:shd w:val="clear" w:fill="FFFFFF"/>
        </w:rPr>
        <w:t>。</w:t>
      </w:r>
      <w:r>
        <w:rPr>
          <w:rStyle w:val="6"/>
          <w:rFonts w:hint="eastAsia" w:ascii="仿宋" w:hAnsi="仿宋" w:eastAsia="仿宋" w:cs="仿宋"/>
          <w:b w:val="0"/>
          <w:bCs w:val="0"/>
          <w:i w:val="0"/>
          <w:iCs w:val="0"/>
          <w:caps w:val="0"/>
          <w:color w:val="auto"/>
          <w:spacing w:val="8"/>
          <w:sz w:val="30"/>
          <w:szCs w:val="30"/>
          <w:shd w:val="clear" w:fill="FFFFFF"/>
          <w:lang w:eastAsia="zh-CN"/>
        </w:rPr>
        <w:t>义务教育段学科类培训收费标准按照政府指导价执行，高中段学科培训收费标准参照执行。同时，请您务必配合执行以下“十个禁止”等相关规定：</w:t>
      </w:r>
      <w:r>
        <w:rPr>
          <w:rStyle w:val="6"/>
          <w:rFonts w:hint="eastAsia" w:ascii="仿宋" w:hAnsi="仿宋" w:eastAsia="仿宋" w:cs="仿宋"/>
          <w:b w:val="0"/>
          <w:bCs w:val="0"/>
          <w:i w:val="0"/>
          <w:iCs w:val="0"/>
          <w:caps w:val="0"/>
          <w:color w:val="auto"/>
          <w:spacing w:val="8"/>
          <w:sz w:val="30"/>
          <w:szCs w:val="30"/>
          <w:shd w:val="clear" w:fill="FFFFFF"/>
          <w:lang w:val="en-US" w:eastAsia="zh-CN"/>
        </w:rPr>
        <w:t>禁止参加未取得办学许可违规开展的学科培训活动；</w:t>
      </w:r>
      <w:r>
        <w:rPr>
          <w:rStyle w:val="6"/>
          <w:rFonts w:hint="eastAsia" w:ascii="仿宋" w:hAnsi="仿宋" w:eastAsia="仿宋" w:cs="仿宋"/>
          <w:b w:val="0"/>
          <w:bCs w:val="0"/>
          <w:i w:val="0"/>
          <w:iCs w:val="0"/>
          <w:caps w:val="0"/>
          <w:color w:val="auto"/>
          <w:spacing w:val="8"/>
          <w:sz w:val="30"/>
          <w:szCs w:val="30"/>
          <w:shd w:val="clear" w:fill="FFFFFF"/>
          <w:lang w:eastAsia="zh-CN"/>
        </w:rPr>
        <w:t>禁止参加超前、超纲教学活动；禁止一次性缴纳超</w:t>
      </w:r>
      <w:r>
        <w:rPr>
          <w:rStyle w:val="6"/>
          <w:rFonts w:hint="eastAsia" w:ascii="仿宋" w:hAnsi="仿宋" w:eastAsia="仿宋" w:cs="仿宋"/>
          <w:b w:val="0"/>
          <w:bCs w:val="0"/>
          <w:i w:val="0"/>
          <w:iCs w:val="0"/>
          <w:caps w:val="0"/>
          <w:color w:val="auto"/>
          <w:spacing w:val="8"/>
          <w:sz w:val="30"/>
          <w:szCs w:val="30"/>
          <w:shd w:val="clear" w:fill="FFFFFF"/>
          <w:lang w:val="en-US" w:eastAsia="zh-CN"/>
        </w:rPr>
        <w:t>3个月或60个课时的培训费；禁止参加或协助开展虚假、违规宣传活动；禁止参加招生选拔考试；禁止在</w:t>
      </w:r>
      <w:r>
        <w:rPr>
          <w:rFonts w:hint="eastAsia" w:ascii="仿宋" w:hAnsi="仿宋" w:eastAsia="仿宋" w:cs="仿宋"/>
          <w:b w:val="0"/>
          <w:bCs w:val="0"/>
          <w:sz w:val="32"/>
          <w:szCs w:val="32"/>
          <w:lang w:val="en-US" w:eastAsia="zh-CN"/>
        </w:rPr>
        <w:t>国家法定节假日、休息日及寒暑假期参加义务教育阶段学科类培训；禁止学龄前儿童参加线下学科类（含外语）培训；禁止参加晚于20:30结束的线下培训活动；禁止向培训学校主体名称下的监管账户以外的其他账户缴纳培训费；禁止参加不具备相应教师资格的教师授课课程。请您务必抵制“折扣”等诱惑，自觉遵守以上规定，避免因未遵守上述规定而造成不必要的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 w:hAnsi="仿宋" w:eastAsia="仿宋" w:cs="仿宋"/>
          <w:b w:val="0"/>
          <w:bCs w:val="0"/>
          <w:i w:val="0"/>
          <w:iCs w:val="0"/>
          <w:caps w:val="0"/>
          <w:color w:val="auto"/>
          <w:spacing w:val="8"/>
          <w:sz w:val="30"/>
          <w:szCs w:val="30"/>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 w:hAnsi="仿宋" w:eastAsia="仿宋" w:cs="仿宋"/>
          <w:b w:val="0"/>
          <w:bCs w:val="0"/>
          <w:i w:val="0"/>
          <w:iCs w:val="0"/>
          <w:caps w:val="0"/>
          <w:color w:val="auto"/>
          <w:spacing w:val="8"/>
          <w:sz w:val="30"/>
          <w:szCs w:val="30"/>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201"/>
        </w:tabs>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8"/>
          <w:sz w:val="30"/>
          <w:szCs w:val="30"/>
          <w:shd w:val="clear" w:fill="FFFFFF"/>
          <w:lang w:eastAsia="zh-CN"/>
        </w:rPr>
      </w:pPr>
      <w:r>
        <w:rPr>
          <w:rFonts w:hint="eastAsia" w:ascii="仿宋" w:hAnsi="仿宋" w:eastAsia="仿宋" w:cs="仿宋"/>
          <w:b w:val="0"/>
          <w:bCs w:val="0"/>
          <w:i w:val="0"/>
          <w:iCs w:val="0"/>
          <w:caps w:val="0"/>
          <w:color w:val="auto"/>
          <w:spacing w:val="8"/>
          <w:sz w:val="30"/>
          <w:szCs w:val="30"/>
          <w:shd w:val="clear" w:fill="FFFFFF"/>
          <w:lang w:eastAsia="zh-CN"/>
        </w:rPr>
        <w:tab/>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201"/>
        </w:tabs>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8"/>
          <w:sz w:val="30"/>
          <w:szCs w:val="30"/>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201"/>
        </w:tabs>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8"/>
          <w:sz w:val="30"/>
          <w:szCs w:val="30"/>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201"/>
        </w:tabs>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8"/>
          <w:sz w:val="30"/>
          <w:szCs w:val="30"/>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201"/>
        </w:tabs>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8"/>
          <w:sz w:val="30"/>
          <w:szCs w:val="30"/>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 w:hAnsi="仿宋" w:eastAsia="仿宋" w:cs="仿宋"/>
          <w:b w:val="0"/>
          <w:bCs w:val="0"/>
          <w:i w:val="0"/>
          <w:iCs w:val="0"/>
          <w:caps w:val="0"/>
          <w:color w:val="auto"/>
          <w:spacing w:val="8"/>
          <w:sz w:val="30"/>
          <w:szCs w:val="30"/>
        </w:rPr>
      </w:pPr>
      <w:r>
        <w:rPr>
          <w:rFonts w:hint="eastAsia" w:ascii="仿宋" w:hAnsi="仿宋" w:eastAsia="仿宋" w:cs="仿宋"/>
          <w:b w:val="0"/>
          <w:bCs w:val="0"/>
          <w:i w:val="0"/>
          <w:iCs w:val="0"/>
          <w:caps w:val="0"/>
          <w:color w:val="auto"/>
          <w:spacing w:val="8"/>
          <w:sz w:val="30"/>
          <w:szCs w:val="30"/>
          <w:shd w:val="clear" w:fill="FFFFFF"/>
          <w:lang w:eastAsia="zh-CN"/>
        </w:rPr>
        <w:t>雨花区</w:t>
      </w:r>
      <w:r>
        <w:rPr>
          <w:rFonts w:hint="eastAsia" w:ascii="仿宋" w:hAnsi="仿宋" w:eastAsia="仿宋" w:cs="仿宋"/>
          <w:b w:val="0"/>
          <w:bCs w:val="0"/>
          <w:i w:val="0"/>
          <w:iCs w:val="0"/>
          <w:caps w:val="0"/>
          <w:color w:val="auto"/>
          <w:spacing w:val="8"/>
          <w:sz w:val="30"/>
          <w:szCs w:val="30"/>
          <w:shd w:val="clear" w:fill="FFFFFF"/>
        </w:rPr>
        <w:t>教育局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 w:hAnsi="仿宋" w:eastAsia="仿宋" w:cs="仿宋"/>
          <w:b w:val="0"/>
          <w:bCs w:val="0"/>
          <w:i w:val="0"/>
          <w:iCs w:val="0"/>
          <w:caps w:val="0"/>
          <w:color w:val="333333"/>
          <w:spacing w:val="8"/>
          <w:sz w:val="30"/>
          <w:szCs w:val="30"/>
        </w:rPr>
      </w:pPr>
      <w:r>
        <w:rPr>
          <w:rFonts w:hint="eastAsia" w:ascii="仿宋" w:hAnsi="仿宋" w:eastAsia="仿宋" w:cs="仿宋"/>
          <w:b w:val="0"/>
          <w:bCs w:val="0"/>
          <w:i w:val="0"/>
          <w:iCs w:val="0"/>
          <w:caps w:val="0"/>
          <w:color w:val="auto"/>
          <w:spacing w:val="8"/>
          <w:sz w:val="30"/>
          <w:szCs w:val="30"/>
          <w:shd w:val="clear" w:fill="FFFFFF"/>
        </w:rPr>
        <w:t>2021年</w:t>
      </w:r>
      <w:r>
        <w:rPr>
          <w:rFonts w:hint="eastAsia" w:ascii="仿宋" w:hAnsi="仿宋" w:eastAsia="仿宋" w:cs="仿宋"/>
          <w:b w:val="0"/>
          <w:bCs w:val="0"/>
          <w:i w:val="0"/>
          <w:iCs w:val="0"/>
          <w:caps w:val="0"/>
          <w:color w:val="auto"/>
          <w:spacing w:val="8"/>
          <w:sz w:val="30"/>
          <w:szCs w:val="30"/>
          <w:shd w:val="clear" w:fill="FFFFFF"/>
          <w:lang w:val="en-US" w:eastAsia="zh-CN"/>
        </w:rPr>
        <w:t>12</w:t>
      </w:r>
      <w:r>
        <w:rPr>
          <w:rFonts w:hint="eastAsia" w:ascii="仿宋" w:hAnsi="仿宋" w:eastAsia="仿宋" w:cs="仿宋"/>
          <w:b w:val="0"/>
          <w:bCs w:val="0"/>
          <w:i w:val="0"/>
          <w:iCs w:val="0"/>
          <w:caps w:val="0"/>
          <w:color w:val="auto"/>
          <w:spacing w:val="8"/>
          <w:sz w:val="30"/>
          <w:szCs w:val="30"/>
          <w:shd w:val="clear" w:fill="FFFFFF"/>
        </w:rPr>
        <w:t>月</w:t>
      </w:r>
      <w:r>
        <w:rPr>
          <w:rFonts w:hint="eastAsia" w:ascii="仿宋" w:hAnsi="仿宋" w:eastAsia="仿宋" w:cs="仿宋"/>
          <w:b w:val="0"/>
          <w:bCs w:val="0"/>
          <w:i w:val="0"/>
          <w:iCs w:val="0"/>
          <w:caps w:val="0"/>
          <w:color w:val="auto"/>
          <w:spacing w:val="8"/>
          <w:sz w:val="30"/>
          <w:szCs w:val="30"/>
          <w:shd w:val="clear" w:fill="FFFFFF"/>
          <w:lang w:val="en-US" w:eastAsia="zh-CN"/>
        </w:rPr>
        <w:t>21</w:t>
      </w:r>
      <w:r>
        <w:rPr>
          <w:rFonts w:hint="eastAsia" w:ascii="仿宋" w:hAnsi="仿宋" w:eastAsia="仿宋" w:cs="仿宋"/>
          <w:b w:val="0"/>
          <w:bCs w:val="0"/>
          <w:i w:val="0"/>
          <w:iCs w:val="0"/>
          <w:caps w:val="0"/>
          <w:color w:val="auto"/>
          <w:spacing w:val="8"/>
          <w:sz w:val="30"/>
          <w:szCs w:val="30"/>
          <w:shd w:val="clear" w:fill="FFFFFF"/>
        </w:rPr>
        <w:t>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附件</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雨花区三类民办培训学校名单</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（截止2021年12月21日止）</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i w:val="0"/>
          <w:iCs w:val="0"/>
          <w:color w:val="000000"/>
          <w:kern w:val="0"/>
          <w:sz w:val="32"/>
          <w:szCs w:val="32"/>
          <w:u w:val="none"/>
          <w:lang w:val="en-US" w:eastAsia="zh-CN" w:bidi="ar"/>
        </w:rPr>
        <w:t>一、开展义务教育阶段和高中阶段学科培训机构</w:t>
      </w:r>
    </w:p>
    <w:tbl>
      <w:tblPr>
        <w:tblStyle w:val="4"/>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605"/>
        <w:gridCol w:w="1440"/>
        <w:gridCol w:w="1005"/>
        <w:gridCol w:w="153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1605" w:type="dxa"/>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学校名称</w:t>
            </w:r>
          </w:p>
        </w:tc>
        <w:tc>
          <w:tcPr>
            <w:tcW w:w="1440" w:type="dxa"/>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地址</w:t>
            </w:r>
          </w:p>
        </w:tc>
        <w:tc>
          <w:tcPr>
            <w:tcW w:w="1005" w:type="dxa"/>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街道</w:t>
            </w:r>
          </w:p>
        </w:tc>
        <w:tc>
          <w:tcPr>
            <w:tcW w:w="1530" w:type="dxa"/>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办学内容</w:t>
            </w:r>
          </w:p>
        </w:tc>
        <w:tc>
          <w:tcPr>
            <w:tcW w:w="2280" w:type="dxa"/>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1</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长沙市雨花区汇世纪教育培训学校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劳动西路108号长沙市化工研究所5楼</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侯家塘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2</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长沙市雨花区瑞贝驰语言培训学校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劳动路万科魅力之城万科里3栋3-306</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cs="宋体"/>
                <w:b w:val="0"/>
                <w:bCs w:val="0"/>
                <w:i w:val="0"/>
                <w:iCs w:val="0"/>
                <w:color w:val="000000"/>
                <w:kern w:val="0"/>
                <w:sz w:val="18"/>
                <w:szCs w:val="18"/>
                <w:u w:val="none"/>
                <w:lang w:val="en-US" w:eastAsia="zh-CN" w:bidi="ar"/>
              </w:rPr>
              <w:t>黎托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3</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长沙市雨花区寰语教育培训学校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雨花区城南东路260-262号4-5楼</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4</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长沙市雨花区心田花开教育培训学校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雨花区曙光中路298号长房天翼未来城6号栋119、202房</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5</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长沙市雨花区科培</w:t>
            </w:r>
            <w:r>
              <w:rPr>
                <w:rFonts w:hint="eastAsia" w:ascii="宋体" w:hAnsi="宋体" w:cs="宋体"/>
                <w:b w:val="0"/>
                <w:bCs w:val="0"/>
                <w:i w:val="0"/>
                <w:iCs w:val="0"/>
                <w:color w:val="000000"/>
                <w:kern w:val="0"/>
                <w:sz w:val="18"/>
                <w:szCs w:val="18"/>
                <w:u w:val="none"/>
                <w:lang w:val="en-US" w:eastAsia="zh-CN" w:bidi="ar"/>
              </w:rPr>
              <w:t>东塘</w:t>
            </w:r>
            <w:r>
              <w:rPr>
                <w:rFonts w:hint="eastAsia" w:ascii="宋体" w:hAnsi="宋体" w:eastAsia="宋体" w:cs="宋体"/>
                <w:b w:val="0"/>
                <w:bCs w:val="0"/>
                <w:i w:val="0"/>
                <w:iCs w:val="0"/>
                <w:color w:val="000000"/>
                <w:kern w:val="0"/>
                <w:sz w:val="18"/>
                <w:szCs w:val="18"/>
                <w:u w:val="none"/>
                <w:lang w:val="en-US" w:eastAsia="zh-CN" w:bidi="ar"/>
              </w:rPr>
              <w:t>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雨花区劳动路157号君悦星城4楼</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砂子塘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6</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长沙市雨花区雅智飞扬教育培训学校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雨花区砂子塘路150号五凌大厦三楼</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砂子塘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7</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长沙市雨花区丹丹尼培训学校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雨花区韶山中路489号万博汇名邸9栋116-9</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砂子塘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8</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长沙市雨花区智培教育培训学校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雨花区韶山中路489号万博汇名邸5栋101</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砂子塘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9</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长沙市雨花区楚材进修学校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雨花区韶山南路172号</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东塘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10</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长沙市雨花区思而学教育培训学校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雨花区韶山路180号东塘服装交易大楼二楼</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东塘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11</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长沙市雨花区三湘培训学校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雨花区迎新路499号御溪国际2栋3楼</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12</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长沙市雨花区汇世纪圭塘培训学校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雨花区莲湖路2号丰升德润小区23栋3层</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13</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长沙市雨花区青藤教育培训学校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雨花区汇金城S3栋202-206号</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同升</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14</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长沙市雨花区惟益培训学校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雨花区劳动东路289号嘉盛华庭1栋301</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15</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长沙市雨花区引路</w:t>
            </w:r>
            <w:r>
              <w:rPr>
                <w:rFonts w:hint="eastAsia" w:ascii="宋体" w:hAnsi="宋体" w:cs="宋体"/>
                <w:b w:val="0"/>
                <w:bCs w:val="0"/>
                <w:i w:val="0"/>
                <w:iCs w:val="0"/>
                <w:color w:val="000000"/>
                <w:kern w:val="0"/>
                <w:sz w:val="18"/>
                <w:szCs w:val="18"/>
                <w:u w:val="none"/>
                <w:lang w:val="en-US" w:eastAsia="zh-CN" w:bidi="ar"/>
              </w:rPr>
              <w:t>仁</w:t>
            </w:r>
            <w:r>
              <w:rPr>
                <w:rFonts w:hint="eastAsia" w:ascii="宋体" w:hAnsi="宋体" w:eastAsia="宋体" w:cs="宋体"/>
                <w:b w:val="0"/>
                <w:bCs w:val="0"/>
                <w:i w:val="0"/>
                <w:iCs w:val="0"/>
                <w:color w:val="000000"/>
                <w:kern w:val="0"/>
                <w:sz w:val="18"/>
                <w:szCs w:val="18"/>
                <w:u w:val="none"/>
                <w:lang w:val="en-US" w:eastAsia="zh-CN" w:bidi="ar"/>
              </w:rPr>
              <w:t>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雨花区沙湾路339号江河商业中心2栋302-305房</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黎托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16</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长沙市雨花区聚力小新星培训学校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雨花区古曲南路198号茂华国际湘小区会所A会所3楼南侧</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黎托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17</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长沙市雨花区千叶树教育培训学校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雨花区万芙路与迎新路交汇处汇景豪庭A座2楼</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18</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长沙市雨花区宏仁教育培训学校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雨花区湘府中路189号奥林匹克花园4期31栋101-104</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洞井</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19</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长沙市雨花区佳英培训学校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雨花区汇金路777号嘉盛华城三期S5#栋二层201-209号</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同升</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20</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长沙市雨花区汇金城小新星英语培训学校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雨花区嘉华城项目三期S4栋201-210号铺面</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同升</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21</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长沙市雨花区爱薇</w:t>
            </w:r>
            <w:r>
              <w:rPr>
                <w:rFonts w:hint="eastAsia" w:ascii="宋体" w:hAnsi="宋体" w:cs="宋体"/>
                <w:b w:val="0"/>
                <w:bCs w:val="0"/>
                <w:i w:val="0"/>
                <w:iCs w:val="0"/>
                <w:color w:val="000000"/>
                <w:kern w:val="0"/>
                <w:sz w:val="18"/>
                <w:szCs w:val="18"/>
                <w:u w:val="none"/>
                <w:lang w:val="en-US" w:eastAsia="zh-CN" w:bidi="ar"/>
              </w:rPr>
              <w:t>博雅</w:t>
            </w:r>
            <w:r>
              <w:rPr>
                <w:rFonts w:hint="eastAsia" w:ascii="宋体" w:hAnsi="宋体" w:eastAsia="宋体" w:cs="宋体"/>
                <w:b w:val="0"/>
                <w:bCs w:val="0"/>
                <w:i w:val="0"/>
                <w:iCs w:val="0"/>
                <w:color w:val="000000"/>
                <w:kern w:val="0"/>
                <w:sz w:val="18"/>
                <w:szCs w:val="18"/>
                <w:u w:val="none"/>
                <w:lang w:val="en-US" w:eastAsia="zh-CN" w:bidi="ar"/>
              </w:rPr>
              <w:t>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雨花区劳动东路222号旭辉国际广场C4-2#栋3楼</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22</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长沙市雨花区春田阿凡题教育培训学校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雨花区洞井中路108珑璟雅苑3栋地下室-2001</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23</w:t>
            </w:r>
          </w:p>
        </w:tc>
        <w:tc>
          <w:tcPr>
            <w:tcW w:w="16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长沙市雨花区陶陶培训学校</w:t>
            </w:r>
          </w:p>
        </w:tc>
        <w:tc>
          <w:tcPr>
            <w:tcW w:w="144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雨花区湘府东路二段308号华盛世纪新城一期商业2栋301号</w:t>
            </w:r>
          </w:p>
        </w:tc>
        <w:tc>
          <w:tcPr>
            <w:tcW w:w="1005"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3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义务教育阶段和高中阶段学科培训</w:t>
            </w:r>
          </w:p>
        </w:tc>
        <w:tc>
          <w:tcPr>
            <w:tcW w:w="22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非营利性</w:t>
            </w:r>
            <w:r>
              <w:rPr>
                <w:rFonts w:hint="eastAsia" w:ascii="宋体" w:hAnsi="宋体" w:cs="宋体"/>
                <w:b w:val="0"/>
                <w:bCs w:val="0"/>
                <w:i w:val="0"/>
                <w:iCs w:val="0"/>
                <w:color w:val="000000"/>
                <w:kern w:val="0"/>
                <w:sz w:val="18"/>
                <w:szCs w:val="18"/>
                <w:u w:val="none"/>
                <w:lang w:val="en-US" w:eastAsia="zh-CN" w:bidi="ar"/>
              </w:rPr>
              <w:t>，收费标准执行政府指导价，仅限于周中下午5:30-8:30间开课</w:t>
            </w:r>
          </w:p>
        </w:tc>
      </w:tr>
    </w:tbl>
    <w:p>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二、开展纯高中段培训机构</w:t>
      </w:r>
    </w:p>
    <w:tbl>
      <w:tblPr>
        <w:tblStyle w:val="4"/>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20"/>
        <w:gridCol w:w="1455"/>
        <w:gridCol w:w="960"/>
        <w:gridCol w:w="156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1620" w:type="dxa"/>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学校名称</w:t>
            </w:r>
          </w:p>
        </w:tc>
        <w:tc>
          <w:tcPr>
            <w:tcW w:w="1455" w:type="dxa"/>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地址</w:t>
            </w:r>
          </w:p>
        </w:tc>
        <w:tc>
          <w:tcPr>
            <w:tcW w:w="960" w:type="dxa"/>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街道</w:t>
            </w:r>
          </w:p>
        </w:tc>
        <w:tc>
          <w:tcPr>
            <w:tcW w:w="1560" w:type="dxa"/>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办学内容</w:t>
            </w:r>
          </w:p>
        </w:tc>
        <w:tc>
          <w:tcPr>
            <w:tcW w:w="2250" w:type="dxa"/>
            <w:vAlign w:val="center"/>
          </w:tcPr>
          <w:p>
            <w:pPr>
              <w:keepNext w:val="0"/>
              <w:keepLines w:val="0"/>
              <w:widowControl/>
              <w:suppressLineNumbers w:val="0"/>
              <w:jc w:val="center"/>
              <w:textAlignment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长沙市雨花区艾法语言培训学校</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雨花区韶山北路488号东一国际北栋11栋</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rFonts w:hint="default" w:eastAsiaTheme="minorEastAsia"/>
                <w:b w:val="0"/>
                <w:bCs w:val="0"/>
                <w:sz w:val="18"/>
                <w:szCs w:val="18"/>
                <w:vertAlign w:val="baseline"/>
                <w:lang w:val="en-US" w:eastAsia="zh-CN"/>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长沙市雨花区学而思培训学校有限公司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劳动西路528号现代华都综合楼101</w:t>
            </w:r>
            <w:r>
              <w:rPr>
                <w:rFonts w:hint="eastAsia" w:ascii="宋体" w:hAnsi="宋体" w:cs="宋体"/>
                <w:i w:val="0"/>
                <w:iCs w:val="0"/>
                <w:color w:val="000000"/>
                <w:kern w:val="0"/>
                <w:sz w:val="18"/>
                <w:szCs w:val="18"/>
                <w:u w:val="none"/>
                <w:lang w:val="en-US" w:eastAsia="zh-CN" w:bidi="ar"/>
              </w:rPr>
              <w:t>中</w:t>
            </w:r>
            <w:r>
              <w:rPr>
                <w:rFonts w:hint="eastAsia" w:ascii="宋体" w:hAnsi="宋体" w:eastAsia="宋体" w:cs="宋体"/>
                <w:i w:val="0"/>
                <w:iCs w:val="0"/>
                <w:color w:val="000000"/>
                <w:kern w:val="0"/>
                <w:sz w:val="18"/>
                <w:szCs w:val="18"/>
                <w:u w:val="none"/>
                <w:lang w:val="en-US" w:eastAsia="zh-CN" w:bidi="ar"/>
              </w:rPr>
              <w:t>三层</w:t>
            </w:r>
            <w:r>
              <w:rPr>
                <w:rFonts w:hint="eastAsia" w:ascii="宋体" w:hAnsi="宋体" w:cs="宋体"/>
                <w:i w:val="0"/>
                <w:iCs w:val="0"/>
                <w:color w:val="000000"/>
                <w:kern w:val="0"/>
                <w:sz w:val="18"/>
                <w:szCs w:val="18"/>
                <w:u w:val="none"/>
                <w:lang w:val="en-US" w:eastAsia="zh-CN" w:bidi="ar"/>
              </w:rPr>
              <w:t>局部</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cs="宋体"/>
                <w:i w:val="0"/>
                <w:iCs w:val="0"/>
                <w:color w:val="000000"/>
                <w:kern w:val="0"/>
                <w:sz w:val="18"/>
                <w:szCs w:val="18"/>
                <w:u w:val="none"/>
                <w:lang w:val="en-US" w:eastAsia="zh-CN" w:bidi="ar"/>
              </w:rPr>
              <w:t>东塘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长沙市雨花区思齐培训学校有限公司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雨花区劳动西路102号兴威新嘉园202、302</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4</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长沙市雨花区学大兴威培训学校有限公司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雨花区劳动西路409号兴威新嘉园西门4楼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5</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长沙市雨花区競才修业培训学校有限公司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雨花区劳动西路499号南枫大酒店5楼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6</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长沙市雨花区创新文化艺术学校有限公司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雨花区劳动路395号梓园大厦五楼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7</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长沙市雨花区惟楚競才智源教育培训学校有限公司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雨花区韶山北路460号兴威名座南栋三楼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8</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长沙市雨花区赏识培训学校有限公司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雨花区劳动西路312号银轩铭誉2楼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9</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长沙市雨花区强师培训学校有限公司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雨花区劳动西路407号枫丹雅苑1栋301</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10</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长沙市雨花区富联弘仕教育培训学校有限公司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雨花区劳动路296号第001栋西向前后栋富联商厦3、4楼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11</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长沙市雨花区大智培训学校有限公司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雨花区劳动西路481号建材大楼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12</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长沙市雨花区聚能慧海培训学校有限公司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雨花区梓园路银轩铭誉301号</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13</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长沙市雨花区新航道培训学校有限公司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雨花区劳动西路377号中扬大厦3楼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14</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长沙市雨花区马思特培训学校有限公司</w:t>
            </w:r>
          </w:p>
        </w:tc>
        <w:tc>
          <w:tcPr>
            <w:tcW w:w="1455" w:type="dxa"/>
            <w:vAlign w:val="center"/>
          </w:tcPr>
          <w:p>
            <w:pPr>
              <w:keepNext w:val="0"/>
              <w:keepLines w:val="0"/>
              <w:widowControl/>
              <w:suppressLineNumbers w:val="0"/>
              <w:jc w:val="left"/>
              <w:textAlignment w:val="center"/>
              <w:rPr>
                <w:rFonts w:hint="default"/>
                <w:b w:val="0"/>
                <w:bCs w:val="0"/>
                <w:sz w:val="18"/>
                <w:szCs w:val="18"/>
                <w:vertAlign w:val="baseline"/>
                <w:lang w:val="en-US"/>
              </w:rPr>
            </w:pPr>
            <w:r>
              <w:rPr>
                <w:rFonts w:hint="eastAsia" w:ascii="宋体" w:hAnsi="宋体" w:cs="宋体"/>
                <w:i w:val="0"/>
                <w:iCs w:val="0"/>
                <w:color w:val="000000"/>
                <w:kern w:val="0"/>
                <w:sz w:val="18"/>
                <w:szCs w:val="18"/>
                <w:u w:val="none"/>
                <w:lang w:val="en-US" w:eastAsia="zh-CN" w:bidi="ar"/>
              </w:rPr>
              <w:t>雨花区香樟东路196号雅致名园2号栋102及1栋103.104房</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cs="宋体"/>
                <w:i w:val="0"/>
                <w:iCs w:val="0"/>
                <w:color w:val="000000"/>
                <w:kern w:val="0"/>
                <w:sz w:val="18"/>
                <w:szCs w:val="18"/>
                <w:u w:val="none"/>
                <w:lang w:val="en-US" w:eastAsia="zh-CN" w:bidi="ar"/>
              </w:rPr>
              <w:t>东山</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15</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长沙市雨花区只迷培训学校有限公司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雨花区韶山北路鸿铭中心D栋304-305</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左家塘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16</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长沙市雨花区优泽培训学校有限责任公司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雨花区曙光中路283号曙光大邸1、2、3、4楼及裙楼203、204</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左家塘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17</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长沙市雨花区至学培训学校有限公司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雨花区劳动中路86号君悦星城五楼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砂子塘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18</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长沙市雨花区新东方教育培训学校有限责任公司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长沙市雨花区砂子塘路211号泰禹大厦3-4楼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东塘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19</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长沙市雨花区思享佳教育培训学校有限公司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雨花区韶山中路448号融科三万英尺公寓8号栋住宅301</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东塘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20</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长沙市雨花区语加教育培训学校有限公司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韶山南路781号井湾子井奎路口家具城C栋4楼4006号</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井湾子</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21</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长沙市雨花区芙蓉卓越培训学校有限公司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雨花区树木岭路57号</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圭塘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22</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长沙市雨花区芝麻教育培训学校有限公司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雨花区旭辉国际广场C2栋601房-610房</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圭塘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23</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长沙市雨花区学成培训学校有限公司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雨花区人民东路168号左岸右岸公寓2号栋201室</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高桥</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24</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长沙市雨花区凤佳弘仕教育培训学校有限公司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雨花区香樟东路189号长房凤凰佳园8栋1层</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东山</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25</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长沙市雨花区树勤培训学校有限公司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雨花区香樟东路196号雅致名园1栋综合楼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东山</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26</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长沙市雨花区黎郡开方培训学校有限公司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雨花区湘天路428号黎郡新宇二期熙春园金街商铺3栋2层2018-2088号</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东山</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27</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长沙市雨花区竹子教育培训学校有限公司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雨花区香樟东路349号湖南世达高新技术有限公司内第一栋</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东山</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28</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长沙市雨花区达一标培训学校有限公司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雨花区中意一路农博中心、绿色食品城4楼（中国现代农业博览交易中心）</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井湾子</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29</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长沙市雨花区汇金城惟楚競才培训学校有限公司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雨花区汇金路777号嘉华城商业C1C2栋二层220-232商铺</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同升</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30</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长沙市雨花区伯乐教育培训学校</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雨花区跳马镇石燕湖村茶林塘组</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跳马镇</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31</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长沙市雨花区零壹培训学校有限公司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雨花区劳动西路408号雅第大厦301号</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东塘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32</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长沙市雨花区新启点优创培训学校有限公司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芙蓉中路二段395号3楼</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33</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长沙市雨花区极智培训学校有限公司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雨花区木莲路圭塘河生态景观区二期建设项目S1栋223室</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圭塘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34</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长沙雨花区子叶创知路培训学校有限公司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雨花区韶山中路18号研发中心及配套工程101裙房3-09号</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东塘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35</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长沙市雨花区星心火教育培训学校有限公司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雨花区井湾子井圭路口家具城3栋4楼4003-4005</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井湾子</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36</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长沙市雨花区黎郡朝阳书香培训学校有限公司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雨花区黎郡新宇熙春园小区3栋301</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东山</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37</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长沙市雨花区惟楚競才木莲培训学校有限公司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雨花区井湾子井奎路口家具城四栋三楼3002-3005</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井湾子</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38</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长沙市雨花区伊恩顿教育培训学校有限公司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雨花区韶山南路777号井湾子家具城C座三层</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井湾子</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39</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长沙市雨花区雅德秦学教育培训学校有限公司</w:t>
            </w:r>
          </w:p>
        </w:tc>
        <w:tc>
          <w:tcPr>
            <w:tcW w:w="1455" w:type="dxa"/>
            <w:vAlign w:val="center"/>
          </w:tcPr>
          <w:p>
            <w:pPr>
              <w:keepNext w:val="0"/>
              <w:keepLines w:val="0"/>
              <w:widowControl/>
              <w:suppressLineNumbers w:val="0"/>
              <w:jc w:val="left"/>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雨花区劳动西路407号枫丹雅苑1栋501</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18"/>
                <w:szCs w:val="18"/>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40</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20"/>
                <w:szCs w:val="20"/>
                <w:u w:val="none"/>
                <w:lang w:val="en-US" w:eastAsia="zh-CN" w:bidi="ar"/>
              </w:rPr>
              <w:t>长沙市雨花区哆唻咪文化教育培训学校有限公司</w:t>
            </w:r>
          </w:p>
        </w:tc>
        <w:tc>
          <w:tcPr>
            <w:tcW w:w="14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雨花区黎郡新宇熙春园1栋2楼2078.2088.2098.2108.2118号</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20"/>
                <w:szCs w:val="20"/>
                <w:u w:val="none"/>
                <w:lang w:val="en-US" w:eastAsia="zh-CN" w:bidi="ar"/>
              </w:rPr>
              <w:t>东山</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41</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20"/>
                <w:szCs w:val="20"/>
                <w:u w:val="none"/>
                <w:lang w:val="en-US" w:eastAsia="zh-CN" w:bidi="ar"/>
              </w:rPr>
              <w:t>长沙市雨花区叶芝培训学校有限公司</w:t>
            </w:r>
          </w:p>
        </w:tc>
        <w:tc>
          <w:tcPr>
            <w:tcW w:w="14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新地址：长沙市雨花区劳动西路528号现代华都综合楼三楼商铺</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20"/>
                <w:szCs w:val="20"/>
                <w:u w:val="none"/>
                <w:lang w:val="en-US" w:eastAsia="zh-CN" w:bidi="ar"/>
              </w:rPr>
              <w:t>黎托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42</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20"/>
                <w:szCs w:val="20"/>
                <w:u w:val="none"/>
                <w:lang w:val="en-US" w:eastAsia="zh-CN" w:bidi="ar"/>
              </w:rPr>
              <w:t>长沙市雨花区竹子尚学培训学校有限公司</w:t>
            </w:r>
          </w:p>
        </w:tc>
        <w:tc>
          <w:tcPr>
            <w:tcW w:w="14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雨花区芙蓉中路523号佳天国际新城1栋401</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20"/>
                <w:szCs w:val="20"/>
                <w:u w:val="none"/>
                <w:lang w:val="en-US" w:eastAsia="zh-CN" w:bidi="ar"/>
              </w:rPr>
              <w:t>侯家塘</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sz w:val="18"/>
                <w:szCs w:val="18"/>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b w:val="0"/>
                <w:bCs w:val="0"/>
                <w:i w:val="0"/>
                <w:iCs w:val="0"/>
                <w:color w:val="000000"/>
                <w:kern w:val="0"/>
                <w:sz w:val="18"/>
                <w:szCs w:val="18"/>
                <w:u w:val="none"/>
                <w:lang w:val="en-US" w:eastAsia="zh-CN" w:bidi="ar"/>
              </w:rPr>
              <w:t>43</w:t>
            </w:r>
          </w:p>
        </w:tc>
        <w:tc>
          <w:tcPr>
            <w:tcW w:w="162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20"/>
                <w:szCs w:val="20"/>
                <w:u w:val="none"/>
                <w:lang w:val="en-US" w:eastAsia="zh-CN" w:bidi="ar"/>
              </w:rPr>
              <w:t>长沙市雨花区书百培训学校有限公司</w:t>
            </w:r>
          </w:p>
        </w:tc>
        <w:tc>
          <w:tcPr>
            <w:tcW w:w="14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雨花区香樟东路189号长房凤凰佳园8栋101</w:t>
            </w:r>
          </w:p>
        </w:tc>
        <w:tc>
          <w:tcPr>
            <w:tcW w:w="960" w:type="dxa"/>
            <w:vAlign w:val="center"/>
          </w:tcPr>
          <w:p>
            <w:pPr>
              <w:keepNext w:val="0"/>
              <w:keepLines w:val="0"/>
              <w:widowControl/>
              <w:suppressLineNumbers w:val="0"/>
              <w:jc w:val="center"/>
              <w:textAlignment w:val="center"/>
              <w:rPr>
                <w:b w:val="0"/>
                <w:bCs w:val="0"/>
                <w:sz w:val="18"/>
                <w:szCs w:val="18"/>
                <w:vertAlign w:val="baseline"/>
              </w:rPr>
            </w:pPr>
            <w:r>
              <w:rPr>
                <w:rFonts w:hint="eastAsia" w:ascii="宋体" w:hAnsi="宋体" w:eastAsia="宋体" w:cs="宋体"/>
                <w:i w:val="0"/>
                <w:iCs w:val="0"/>
                <w:color w:val="000000"/>
                <w:kern w:val="0"/>
                <w:sz w:val="20"/>
                <w:szCs w:val="20"/>
                <w:u w:val="none"/>
                <w:lang w:val="en-US" w:eastAsia="zh-CN" w:bidi="ar"/>
              </w:rPr>
              <w:t>东山</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高中阶段学科培训</w:t>
            </w:r>
          </w:p>
        </w:tc>
        <w:tc>
          <w:tcPr>
            <w:tcW w:w="2250" w:type="dxa"/>
            <w:vAlign w:val="center"/>
          </w:tcPr>
          <w:p>
            <w:pPr>
              <w:jc w:val="center"/>
              <w:rPr>
                <w:b w:val="0"/>
                <w:bCs w:val="0"/>
                <w:vertAlign w:val="baseline"/>
              </w:rPr>
            </w:pPr>
            <w:r>
              <w:rPr>
                <w:rFonts w:hint="eastAsia"/>
                <w:b w:val="0"/>
                <w:bCs w:val="0"/>
                <w:sz w:val="18"/>
                <w:szCs w:val="18"/>
                <w:vertAlign w:val="baseline"/>
                <w:lang w:eastAsia="zh-CN"/>
              </w:rPr>
              <w:t>营利性，收费标准参照执行政府指导价，培训时间不得晚于</w:t>
            </w:r>
            <w:r>
              <w:rPr>
                <w:rFonts w:hint="eastAsia"/>
                <w:b w:val="0"/>
                <w:bCs w:val="0"/>
                <w:sz w:val="18"/>
                <w:szCs w:val="18"/>
                <w:vertAlign w:val="baseline"/>
                <w:lang w:val="en-US" w:eastAsia="zh-CN"/>
              </w:rPr>
              <w:t>20:30结束</w:t>
            </w:r>
          </w:p>
        </w:tc>
      </w:tr>
    </w:tbl>
    <w:p>
      <w:pPr>
        <w:numPr>
          <w:ilvl w:val="0"/>
          <w:numId w:val="0"/>
        </w:numPr>
        <w:ind w:leftChars="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三、开展非学科培训机构</w:t>
      </w:r>
    </w:p>
    <w:tbl>
      <w:tblPr>
        <w:tblStyle w:val="4"/>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05"/>
        <w:gridCol w:w="1470"/>
        <w:gridCol w:w="975"/>
        <w:gridCol w:w="15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1605"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学校名称</w:t>
            </w:r>
          </w:p>
        </w:tc>
        <w:tc>
          <w:tcPr>
            <w:tcW w:w="147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地址</w:t>
            </w:r>
          </w:p>
        </w:tc>
        <w:tc>
          <w:tcPr>
            <w:tcW w:w="975"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街道</w:t>
            </w:r>
          </w:p>
        </w:tc>
        <w:tc>
          <w:tcPr>
            <w:tcW w:w="1575"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办学内容</w:t>
            </w:r>
          </w:p>
        </w:tc>
        <w:tc>
          <w:tcPr>
            <w:tcW w:w="2205"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黑体" w:hAnsi="黑体" w:eastAsia="黑体" w:cs="黑体"/>
                <w:b w:val="0"/>
                <w:bCs w:val="0"/>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长沙市雨花区颜色教育培训学校有限公司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雨花区人民路32号雨花大厦二楼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侯家塘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2</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长沙市雨花区丘贝比培训学校有限公司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雨花区芙蓉中路459号巴黎香榭C2-2F、4F</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侯家塘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3</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长沙市雨花区纽思达培训学校有限公司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雨花区劳动路363号开宇大厦3楼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侯家塘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长沙市雨花区乐学怡思培训学校有限公司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雨花区劳动西路407号枫丹雅苑401</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侯家塘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5</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长沙市雨花区英之孚培训学校有限公司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雨花区韶山北路254号汇富中心A座二层</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侯家塘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6</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长沙市雨花区拓维教育培训学校有限公司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雨花区劳动西路407号枫丹雅苑1栋401、501</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侯家塘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7</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长沙市雨花区图语美术培训学校有限责任公司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雨花区劳动西路中扬大厦4楼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侯家塘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8</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长沙市雨花区卡知蒙培训学校有限公司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雨花区融科东南海B区商业街SY11栋-108、-109号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雨花亭</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9</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长沙市雨花区托星体育舞蹈培训学校</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雨花区人民路9号朝阳银座5楼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非营利性，包括但不限于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10</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长沙市雨花区长外培优培训学校有限公司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雨花区左家塘城南东路269号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11</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长沙市雨花区天天艺术培训学校</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雨花区车站南路福乐康城中心商铺109号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非营利性，包括但不限于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12</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长沙市雨花区悦音艺术培训学校有限公司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雨花区城南东路239号东方新世界2楼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13</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长沙市雨花区琴石艺术培训学校有限公司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雨花区劳动中路61号亚华香舍花都</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14</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长沙市雨花区蜜吾培训学校有限公司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雨花区曙光中路283号曙光大邸1、2、3、4栋及裙楼209、210</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15</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长沙市雨花区至美东成培训学校有限公司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雨花区车站南路书香名邸3栋3楼301</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16</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Style w:val="8"/>
                <w:b w:val="0"/>
                <w:bCs w:val="0"/>
                <w:color w:val="auto"/>
                <w:sz w:val="18"/>
                <w:szCs w:val="18"/>
                <w:lang w:val="en-US" w:eastAsia="zh-CN" w:bidi="ar"/>
              </w:rPr>
              <w:t>长沙市雨花区</w:t>
            </w:r>
            <w:r>
              <w:rPr>
                <w:rStyle w:val="9"/>
                <w:rFonts w:ascii="宋体" w:hAnsi="宋体" w:eastAsia="宋体" w:cs="宋体"/>
                <w:b w:val="0"/>
                <w:bCs w:val="0"/>
                <w:color w:val="auto"/>
                <w:sz w:val="18"/>
                <w:szCs w:val="18"/>
                <w:lang w:val="en-US" w:eastAsia="zh-CN" w:bidi="ar"/>
              </w:rPr>
              <w:t>缔美培训</w:t>
            </w:r>
            <w:r>
              <w:rPr>
                <w:rStyle w:val="8"/>
                <w:b w:val="0"/>
                <w:bCs w:val="0"/>
                <w:color w:val="auto"/>
                <w:sz w:val="18"/>
                <w:szCs w:val="18"/>
                <w:lang w:val="en-US" w:eastAsia="zh-CN" w:bidi="ar"/>
              </w:rPr>
              <w:t>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雨花区劳动东路174号福乐康城综合楼201</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左家塘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17</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长沙市雨花区北清堂培训学校有限公司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雨花区长沙大道789号新华都万家城青云苑板下一层46-49号商铺</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黎托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18</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长沙市雨花区大卫美术培训学校有限公司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雨花区韶山中路杏林大厦3楼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砂子塘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19</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长沙市雨花区熙典培训学校有限公司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雨花区砂子塘梨子山社区第006栋</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砂子塘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长沙市雨花区艾途培训学校有限责任公司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雨花区韶山中路489号万博汇名邸三期401-402房</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砂子塘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21</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Style w:val="8"/>
                <w:b w:val="0"/>
                <w:bCs w:val="0"/>
                <w:color w:val="000000" w:themeColor="text1"/>
                <w:sz w:val="18"/>
                <w:szCs w:val="18"/>
                <w:lang w:val="en-US" w:eastAsia="zh-CN" w:bidi="ar"/>
                <w14:textFill>
                  <w14:solidFill>
                    <w14:schemeClr w14:val="tx1"/>
                  </w14:solidFill>
                </w14:textFill>
              </w:rPr>
              <w:t>长沙市雨花区</w:t>
            </w:r>
            <w:r>
              <w:rPr>
                <w:rStyle w:val="9"/>
                <w:rFonts w:ascii="宋体" w:hAnsi="宋体" w:eastAsia="宋体" w:cs="宋体"/>
                <w:b w:val="0"/>
                <w:bCs w:val="0"/>
                <w:color w:val="000000" w:themeColor="text1"/>
                <w:sz w:val="18"/>
                <w:szCs w:val="18"/>
                <w:lang w:val="en-US" w:eastAsia="zh-CN" w:bidi="ar"/>
                <w14:textFill>
                  <w14:solidFill>
                    <w14:schemeClr w14:val="tx1"/>
                  </w14:solidFill>
                </w14:textFill>
              </w:rPr>
              <w:t>大众传</w:t>
            </w:r>
            <w:r>
              <w:rPr>
                <w:rStyle w:val="8"/>
                <w:b w:val="0"/>
                <w:bCs w:val="0"/>
                <w:color w:val="000000" w:themeColor="text1"/>
                <w:sz w:val="18"/>
                <w:szCs w:val="18"/>
                <w:lang w:val="en-US" w:eastAsia="zh-CN" w:bidi="ar"/>
                <w14:textFill>
                  <w14:solidFill>
                    <w14:schemeClr w14:val="tx1"/>
                  </w14:solidFill>
                </w14:textFill>
              </w:rPr>
              <w:t>媒培训学校</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雨花亭新建西路77号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东塘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非营利性，包括但不限于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22</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长沙市雨花区三万棒棒培训学校有限公司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雨花区韶山中路448号融科三万英尺公寓7号栋住宅201、202号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东塘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23</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长沙市雨花区拓维妙笔教育培训学校有限公司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雨花区劳动路189号附2栋2层</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东塘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24</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长沙市雨花区好言好语万境培训学校有限公司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雨花区莲湖路2号丰升德润小区20栋（商业）201房</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25</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长沙市雨花区联大培训学校</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雨花区人民中路66号省人民政府机关事务局老院3楼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非营利性，包括但不限于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26</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长沙市雨花区黄红蓝艺术培训学校</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雨花区井湾子井圭路271号康尔佳大厦6楼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非营利性，包括但不限于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27</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长沙市雨花区小新星培训学校有限公司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雨花区韶山南路259号香颂国际商厦4楼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28</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长沙市雨花区乐筝艺术培训学校有限公司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雨花区雨花区井圭路融城苑小区会所3、4楼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29</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长沙市雨花区丽音艺术培训学校有限公司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雨花区井圭路63号融城苑综合楼2楼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30</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长沙市雨花区世学励步培训学校有限公司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雨花区迎新路499号坤颐商务中心1、2、3栋N单元-1层-105、-106、-107、-108、-118</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31</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长沙市雨花区天童培训学校有限公司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雨花区中意一路103号天剑华城1栋301</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32</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长沙市雨花区麦田格培训学校有限公司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雨花区迎新路499号坤颐商务中心第1、2、3栋/单元1层102号房</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33</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长沙市雨花区藤美时培训学校有限公司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雨花区莲湖路2号丰升德润小区23栋205</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34</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长沙市雨花区姬娜艺术培训学校有限公司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雨花区木莲东路悠游小镇167F</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35</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长沙市雨花区英之辅培训学校有限公司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雨花区木莲东路269号圭塘河岸悠游小镇S1栋</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36</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长沙市雨花区好言好语培训学校有限公司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雨花区万家丽中路二段539号万科金域华府三、四期商业A区212</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37</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长沙市雨花区唐湘教育培训学校有限公司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雨花区万家丽中路157号唐湘电器城D14栋401-408室</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38</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长沙市雨花区金格林培训学校有限公司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雨花区唐湘大市场香月路14-16栋4楼401室</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39</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长沙市雨花区昊思培训学校有限公司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湘府东路二段308号华盛世纪新城一期商业2栋402</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40</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长沙市雨花区经济贸易培训学校</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雨花区韶山中路467号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41</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长沙市雨花区詹姆士培训学校有限公司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雨花区香樟路469号融科东南海NH9栋203-205号铺</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雨花亭</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42</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长沙市雨花区木林艺术文化培训学校有限公司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雨花区沙湾路389号江河湾中心5号楼3楼301-319号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黎托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43</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长沙市雨花区艾人培训学校有限责任公司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雨花区体育新城古曲南路188号13栋会所第3层301房</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黎托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44</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长沙市雨花区魅力启点培训学校有限公司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雨花区劳动东路1299号万科魅力之城万科里3号楼3-302/303 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黎托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45</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长沙市雨花区念青育思教育培训学校有限公司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雨花区劳动东路268号国中星城三期万国商业广场3层3025、3026号铺（保利mall）</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黎托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46</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长沙市雨花区共好现代教育培训学校有限公司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雨花区劳动东路260号京武浪琴山大厦天虹商场3楼3020号商铺</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黎托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47</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长沙市雨花区新引擎教育培训学校有限公司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雨花区万芙北路589号南贡雅苑1栋2楼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洞井</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48</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长沙市雨花区创梦者里想家文化培训学校有限公司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雨花区时代阳光大道489号中航城A-01栋二楼、三楼局部</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洞井</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49</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长沙市雨花区时代小新星培训学校有限公司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雨花区时代阳光大道459号时代大厦商业综合楼第2楼</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洞井</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50</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长沙市雨花区华题教育培训学校有限公司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雨花区洞井中路411号园康星都荟5栋501-509房</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51</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长沙市雨花区星会馆培训学校有限责任公司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雨花区湘府东路80号复地活力广场4栋2楼2207-2212#</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洞井</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52</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长沙市雨花区新苗培训学校有限公司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万家丽中路一段358号上河国际商业广场G3栋2001\2002\2004</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高桥</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53</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长沙市雨花区冠杰培训学校有限公司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雨花区中意一路农博中心、绿色食品城5楼局部</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54</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长沙市雨花区金麦子培训学校有限责任公司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雨花区职教城路32号办公楼、综合楼全部</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同升</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55</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长沙市雨花区文韵培训学校有限公司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雨花区芙蓉中路二段359号佳天大厦二楼203</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侯家塘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56</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长沙市雨花区影彤培训学校有限公司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雨花区跳马镇石燕湖村（梨子塘组邹平私房）</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跳马镇</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57</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长沙市雨花区易之乐教育培训学校有限公司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雨花区万家丽中路三段36号“喜盈门.范城”1栋2层2037-2045、2211号商铺</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58</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长沙市雨花区艾友培训学校有限责任公司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长沙市雨花区湘府中路80号复地星光商业广场3012号商铺</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洞井</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59</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长沙市雨花区普识培训学校有限公司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雨花区马王堆南路769号翼翔天翼花园8（商业1栋）栋2楼202号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高桥</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60</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长沙市雨花区海阅培训学校有限公司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雨花区韶山南路777号井湾子家具城C座三层3003号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井湾子</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61</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长沙市雨花区蒙特王国培训学校有限公司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长沙市劳动东路222号旭辉国际广场C1栋3层310、313-316号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62</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长沙市雨花区锦雅教育培训学校有限公司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雨花区白冶路168号泰禹家园4栋201号</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圭塘</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63</w:t>
            </w:r>
          </w:p>
        </w:tc>
        <w:tc>
          <w:tcPr>
            <w:tcW w:w="160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长沙市雨花区新弗趋培训学校有限公司</w:t>
            </w:r>
          </w:p>
        </w:tc>
        <w:tc>
          <w:tcPr>
            <w:tcW w:w="1470"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雨花区东山街道办事处黎郡新宇熙春园1栋3楼3098、3108、3118</w:t>
            </w:r>
          </w:p>
        </w:tc>
        <w:tc>
          <w:tcPr>
            <w:tcW w:w="975" w:type="dxa"/>
            <w:vAlign w:val="center"/>
          </w:tcPr>
          <w:p>
            <w:pPr>
              <w:keepNext w:val="0"/>
              <w:keepLines w:val="0"/>
              <w:widowControl/>
              <w:suppressLineNumbers w:val="0"/>
              <w:jc w:val="center"/>
              <w:textAlignment w:val="center"/>
              <w:rPr>
                <w:rFonts w:hint="eastAsia"/>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东山</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非学科类培训</w:t>
            </w:r>
          </w:p>
        </w:tc>
        <w:tc>
          <w:tcPr>
            <w:tcW w:w="220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营利性，包括但不限于</w:t>
            </w:r>
            <w:r>
              <w:rPr>
                <w:rFonts w:hint="eastAsia" w:ascii="宋体" w:hAnsi="宋体" w:eastAsia="宋体" w:cs="宋体"/>
                <w:b w:val="0"/>
                <w:bCs w:val="0"/>
                <w:i w:val="0"/>
                <w:iCs w:val="0"/>
                <w:color w:val="000000"/>
                <w:kern w:val="0"/>
                <w:sz w:val="18"/>
                <w:szCs w:val="18"/>
                <w:u w:val="none"/>
                <w:lang w:val="en-US" w:eastAsia="zh-CN" w:bidi="ar"/>
              </w:rPr>
              <w:t>不得面向学龄前儿童开展线下学科类（含外语）培训。</w:t>
            </w:r>
          </w:p>
        </w:tc>
      </w:tr>
    </w:tbl>
    <w:p>
      <w:pPr>
        <w:numPr>
          <w:ilvl w:val="0"/>
          <w:numId w:val="0"/>
        </w:numPr>
        <w:ind w:leftChars="0"/>
        <w:jc w:val="left"/>
        <w:rPr>
          <w:rFonts w:hint="eastAsia"/>
          <w:b w:val="0"/>
          <w:bCs w:val="0"/>
          <w:lang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注：以上信息公示不对办学主体</w:t>
      </w:r>
      <w:bookmarkStart w:id="0" w:name="_GoBack"/>
      <w:bookmarkEnd w:id="0"/>
      <w:r>
        <w:rPr>
          <w:rFonts w:hint="eastAsia" w:ascii="仿宋" w:hAnsi="仿宋" w:eastAsia="仿宋" w:cs="仿宋"/>
          <w:b w:val="0"/>
          <w:bCs w:val="0"/>
          <w:sz w:val="30"/>
          <w:szCs w:val="30"/>
          <w:lang w:eastAsia="zh-CN"/>
        </w:rPr>
        <w:t>行为负责。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725DA"/>
    <w:rsid w:val="066D339C"/>
    <w:rsid w:val="08633F82"/>
    <w:rsid w:val="1F970BFD"/>
    <w:rsid w:val="2A3F6833"/>
    <w:rsid w:val="2BF9403B"/>
    <w:rsid w:val="2CA85A32"/>
    <w:rsid w:val="383E7D06"/>
    <w:rsid w:val="38E06C01"/>
    <w:rsid w:val="406970E7"/>
    <w:rsid w:val="45516AE7"/>
    <w:rsid w:val="47791873"/>
    <w:rsid w:val="5D995322"/>
    <w:rsid w:val="629D57DE"/>
    <w:rsid w:val="631C7C48"/>
    <w:rsid w:val="67E63D2E"/>
    <w:rsid w:val="69AF1D12"/>
    <w:rsid w:val="6FD26158"/>
    <w:rsid w:val="70681A8B"/>
    <w:rsid w:val="72443CFC"/>
    <w:rsid w:val="77F12075"/>
    <w:rsid w:val="79F97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customStyle="1" w:styleId="7">
    <w:name w:val="font51"/>
    <w:basedOn w:val="5"/>
    <w:qFormat/>
    <w:uiPriority w:val="0"/>
    <w:rPr>
      <w:rFonts w:hint="eastAsia" w:ascii="宋体" w:hAnsi="宋体" w:eastAsia="宋体" w:cs="宋体"/>
      <w:color w:val="000000"/>
      <w:sz w:val="18"/>
      <w:szCs w:val="18"/>
      <w:u w:val="none"/>
    </w:rPr>
  </w:style>
  <w:style w:type="character" w:customStyle="1" w:styleId="8">
    <w:name w:val="font61"/>
    <w:basedOn w:val="5"/>
    <w:qFormat/>
    <w:uiPriority w:val="0"/>
    <w:rPr>
      <w:rFonts w:hint="eastAsia" w:ascii="宋体" w:hAnsi="宋体" w:eastAsia="宋体" w:cs="宋体"/>
      <w:color w:val="FF0000"/>
      <w:sz w:val="18"/>
      <w:szCs w:val="18"/>
      <w:u w:val="none"/>
    </w:rPr>
  </w:style>
  <w:style w:type="character" w:customStyle="1" w:styleId="9">
    <w:name w:val="font112"/>
    <w:basedOn w:val="5"/>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谢旭</cp:lastModifiedBy>
  <cp:lastPrinted>2021-12-22T03:08:00Z</cp:lastPrinted>
  <dcterms:modified xsi:type="dcterms:W3CDTF">2021-12-23T06:09:28Z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01AE912B6A2E488FA01DA449E0063D91</vt:lpwstr>
  </property>
</Properties>
</file>