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近期国内部分地区来(返)德人员管理措施(2022年4月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0)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德阳市疾病预防控制中心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31"/>
        <w:gridCol w:w="1175"/>
        <w:gridCol w:w="1697"/>
        <w:gridCol w:w="1331"/>
        <w:gridCol w:w="1331"/>
        <w:gridCol w:w="1331"/>
        <w:gridCol w:w="2709"/>
        <w:gridCol w:w="2034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 份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 州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排查起始  时间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县/市/区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14天集中隔离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7</w:t>
            </w:r>
            <w:r>
              <w:rPr>
                <w:rFonts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天集中隔离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7天居家隔离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7天居家健康监测</w:t>
            </w:r>
          </w:p>
        </w:tc>
        <w:tc>
          <w:tcPr>
            <w:tcW w:w="2034" w:type="dxa"/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3天2次核酸检测</w:t>
            </w:r>
          </w:p>
        </w:tc>
        <w:tc>
          <w:tcPr>
            <w:tcW w:w="1499" w:type="dxa"/>
            <w:shd w:val="clear" w:color="auto" w:fill="E2EFD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成华区全域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成都市其他区域来（返）德阳后需进行3天2检。</w:t>
            </w:r>
          </w:p>
        </w:tc>
        <w:tc>
          <w:tcPr>
            <w:tcW w:w="1499" w:type="dxa"/>
            <w:vMerge w:val="restart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武侯区全域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青羊区全域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锦江区全域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自3月31日以来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双流区全域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金牛区全域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郫都区全域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蒲江县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蒲江县全域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崇州市全域</w:t>
            </w: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南部县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南部县全域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自3月31日以来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雁江区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雁江区全域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船山区全域</w:t>
            </w:r>
          </w:p>
        </w:tc>
        <w:tc>
          <w:tcPr>
            <w:tcW w:w="1499" w:type="dxa"/>
            <w:vMerge w:val="restart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河东新区全域</w:t>
            </w: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盐源县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盐源县全域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自4月9日以来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游仙区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游仙区小</w:t>
            </w:r>
            <w:r>
              <w:rPr>
                <w:rFonts w:ascii="Arial" w:hAnsi="Arial" w:eastAsia="宋体" w:cs="Arial"/>
                <w:i w:val="0"/>
                <w:caps w:val="0"/>
                <w:color w:val="FF0000"/>
                <w:spacing w:val="0"/>
                <w:sz w:val="19"/>
                <w:szCs w:val="19"/>
                <w:shd w:val="clear" w:color="auto" w:fill="FFFFFF"/>
              </w:rPr>
              <w:t>枧</w:t>
            </w:r>
            <w:r>
              <w:rPr>
                <w:rFonts w:hint="eastAsia" w:ascii="Arial" w:hAnsi="Arial" w:cs="Arial"/>
                <w:i w:val="0"/>
                <w:caps w:val="0"/>
                <w:color w:val="FF0000"/>
                <w:spacing w:val="0"/>
                <w:sz w:val="19"/>
                <w:szCs w:val="19"/>
                <w:shd w:val="clear" w:color="auto" w:fill="FFFFFF"/>
                <w:lang w:val="en-US" w:eastAsia="zh-CN"/>
              </w:rPr>
              <w:t>镇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中高风险地区以外其他地区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中高风险地区以外其他地区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高涉镇其他地区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禅城区全域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南海区全域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中高风险地区以外其他地区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自4月4日以来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罗湖区全域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vMerge w:val="restart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姑苏区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姑苏区全域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工业园区全域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崇川区全域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通州区全域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鼓楼区其他地区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云龙区其他地区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贾汪区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贾汪区其他地区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泉山区其他地区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睢宁县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睢宁县其他地区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宿城区其他地区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宿迁市其他地区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扬中市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扬中市全域</w:t>
            </w: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句容市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句容市全域</w:t>
            </w: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  <w:t>南京市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自4月4日以来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栖霞区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栖霞区全域</w:t>
            </w:r>
          </w:p>
        </w:tc>
        <w:tc>
          <w:tcPr>
            <w:tcW w:w="1499" w:type="dxa"/>
            <w:shd w:val="clear" w:color="auto" w:fill="C2D69B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南岗区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南岗区其他地区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汤原县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汤原县其他地区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佳木斯市其他地区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肇源县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肇源县全域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爱民区其他地区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那坡县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那坡县全域</w:t>
            </w:r>
          </w:p>
        </w:tc>
        <w:tc>
          <w:tcPr>
            <w:tcW w:w="1499" w:type="dxa"/>
            <w:vMerge w:val="restart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靖西市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靖西市全域</w:t>
            </w: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大新县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大新县全域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东兴市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东兴市全域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巴林左旗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巴林左旗其他地区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张家窝镇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西青区其他地区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vMerge w:val="restart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台儿庄区全域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章丘区全域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天桥区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天桥区全域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槐荫区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槐荫区全域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淮坊市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文登区其他地区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路北区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路北区其他地区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霸州市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霸州市其他地区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安次区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葛渔城镇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安次区其他地区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安国市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安国市全域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博野县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博野县全域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浮图店镇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隆化县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隆化县全域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南湖区全域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秀洲区全域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海宁市全域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平湖市全域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临平区全域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余杭区全域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萧山区全域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钱塘区全域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象山县全域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海曙区全域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江北区全域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自4月6日以来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奉化区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奉化区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莲都区全域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大东区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大东区其他地区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辽中区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茨榆坨街道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辽中区其他地区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金普新区其他地区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鲅鱼圈区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鲅鱼圈区其他地区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营口市其他地区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台安县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台安县全域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凌河区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凌河区全域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太康县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太康县其他地区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周口市其他地区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临颍县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临颍县其他地区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郾城区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郾城区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</w:t>
            </w:r>
          </w:p>
        </w:tc>
        <w:tc>
          <w:tcPr>
            <w:tcW w:w="1331" w:type="dxa"/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永城市其他地区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自4月6日以来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二七区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二七区全域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晋江市其他地区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莆田市其他地区</w:t>
            </w:r>
          </w:p>
        </w:tc>
        <w:tc>
          <w:tcPr>
            <w:tcW w:w="2034" w:type="dxa"/>
            <w:vMerge w:val="restart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涵江区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涵江区其他地区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4" w:type="dxa"/>
            <w:vMerge w:val="continue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自4月4日以来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蕉城区全域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繁昌区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繁昌区其他地区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凤台县其他地区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淮南市其他地区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颍上县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谢桥镇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颍上县其他地区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颍州区</w:t>
            </w:r>
          </w:p>
        </w:tc>
        <w:tc>
          <w:tcPr>
            <w:tcW w:w="1331" w:type="dxa"/>
            <w:shd w:val="clear" w:color="auto" w:fill="FDE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颍州区其他地区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肥西区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肥西区全域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裕安区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裕安区其他地区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restart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六安市其他地区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金安区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金安区其他地区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vMerge w:val="continue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自3月30日以来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抚州市其他地区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婺源县全域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天心区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天心区其他地区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吉阳区全域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天涯区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天涯区全域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海棠区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海棠区全域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秀英区全域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琼山区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琼山区全域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美兰区全域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龙华区全域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巴州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和硕县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和硕县全域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水磨沟区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水磨沟区全域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昌吉州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昌吉市全域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青海省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西宁市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临猗县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临猗县全域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小店区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小店区全域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迎泽区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迎泽区全域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自4月7日以来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万柏林区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万柏林区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自3月29日以来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酒仙桥街道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朝阳区其他地区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自4月1日以来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中高风险地区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西咸新区其他地区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西安市其他地区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自4月9日以来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蒲城县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蒲城县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</w:t>
            </w:r>
          </w:p>
        </w:tc>
        <w:tc>
          <w:tcPr>
            <w:tcW w:w="133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自4月2日以来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江汉区全域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黄陂区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黄陂区全域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东西湖区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东西湖区全域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汉阳区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汉阳区全域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江岸区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江岸区全域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黄冈市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自4月4日以来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麻城市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麻城市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鄂州市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自4月4日以来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鄂城区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鄂城区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普洱市</w:t>
            </w:r>
          </w:p>
        </w:tc>
        <w:tc>
          <w:tcPr>
            <w:tcW w:w="117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自4月3日以来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孟连县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孟连县全域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文山州</w:t>
            </w:r>
          </w:p>
        </w:tc>
        <w:tc>
          <w:tcPr>
            <w:tcW w:w="117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马关县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马关县全域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自4月8日以来</w:t>
            </w:r>
          </w:p>
        </w:tc>
        <w:tc>
          <w:tcPr>
            <w:tcW w:w="169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五华区</w:t>
            </w:r>
          </w:p>
        </w:tc>
        <w:tc>
          <w:tcPr>
            <w:tcW w:w="1331" w:type="dxa"/>
            <w:shd w:val="clear" w:color="auto" w:fill="FBE5D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1FC7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331" w:type="dxa"/>
            <w:shd w:val="clear" w:color="auto" w:fill="FABF8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709" w:type="dxa"/>
            <w:shd w:val="clear" w:color="auto" w:fill="92CD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034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五华区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全域</w:t>
            </w:r>
          </w:p>
        </w:tc>
        <w:tc>
          <w:tcPr>
            <w:tcW w:w="1499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今日新增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四川省绵阳市游仙区小枧镇；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广东省深圳市罗湖区；江苏省南京市栖霞区；浙江省宁波市奉化区；河南省漯河市郾城区；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安徽省六安市金安区；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山西省太原市万柏林区；陕西省渭南市蒲城县；湖北省黄冈市麻城市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鄂州市鄂城区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云南省昆明市五华区。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F75B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F75B5"/>
                <w:kern w:val="0"/>
                <w:sz w:val="21"/>
                <w:szCs w:val="21"/>
                <w:u w:val="none"/>
                <w:lang w:val="en-US" w:eastAsia="zh-CN" w:bidi="ar"/>
              </w:rPr>
              <w:t>今日解除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E75B6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2E75B6"/>
                <w:kern w:val="0"/>
                <w:szCs w:val="21"/>
              </w:rPr>
              <w:t>黑龙江省黑河市；天津市南开区、河北区</w:t>
            </w:r>
            <w:r>
              <w:rPr>
                <w:rFonts w:hint="eastAsia" w:ascii="宋体" w:hAnsi="宋体" w:cs="宋体"/>
                <w:b/>
                <w:bCs/>
                <w:color w:val="2E75B6"/>
                <w:kern w:val="0"/>
                <w:szCs w:val="21"/>
                <w:lang w:eastAsia="zh-CN"/>
              </w:rPr>
              <w:t>，西青区西营门街道、杨柳青镇</w:t>
            </w:r>
            <w:r>
              <w:rPr>
                <w:rFonts w:hint="eastAsia" w:ascii="宋体" w:hAnsi="宋体" w:cs="宋体"/>
                <w:b/>
                <w:bCs/>
                <w:color w:val="2E75B6"/>
                <w:kern w:val="0"/>
                <w:szCs w:val="21"/>
              </w:rPr>
              <w:t>；辽宁省葫芦岛市；青海省海东市；广东省肇庆市高要区；福建省泉州市鲤城区、洛江区。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14天集中隔离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期间每3天进行1次咽拭子核酸检测，直至离开风险地区满14天为止，解除隔离时双采双检。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7天集中隔离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第1、3、7天进行咽拭子核酸检测，直至离开风险地区所在乡镇（街道）满7天为止，解除隔离时双采双检。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7天居家隔离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第1、3、7天进行咽拭子核酸检测，直至离开风险地区所在乡镇（街道）满7天为止，解除隔离时双采双检。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7天居家健康监测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第1、3、7天进行咽拭子核酸检测，直至离开风险地区所在县（市、区、旗）满7天为止。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76" w:type="dxa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三天两检</w:t>
            </w:r>
          </w:p>
        </w:tc>
        <w:tc>
          <w:tcPr>
            <w:tcW w:w="14438" w:type="dxa"/>
            <w:gridSpan w:val="9"/>
            <w:shd w:val="clear" w:color="auto" w:fill="C2D69B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需提供48小时内核酸阴性证明，入德后24小时内再进行1次核酸检测。如不能提供48小时内核酸检测阴性证明的，需在入德后进行3天2次（间隔24小时）核酸检测，检测结果未出之前，不外出，不聚集。</w:t>
            </w:r>
          </w:p>
        </w:tc>
      </w:tr>
    </w:tbl>
    <w:p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2E62"/>
    <w:rsid w:val="0370464D"/>
    <w:rsid w:val="03993D03"/>
    <w:rsid w:val="03A60EE6"/>
    <w:rsid w:val="04C40A47"/>
    <w:rsid w:val="06E64F25"/>
    <w:rsid w:val="073155E7"/>
    <w:rsid w:val="07E926E0"/>
    <w:rsid w:val="08D638BA"/>
    <w:rsid w:val="0AD11E75"/>
    <w:rsid w:val="0BFE7C41"/>
    <w:rsid w:val="0D1D6A27"/>
    <w:rsid w:val="0D9E1C4D"/>
    <w:rsid w:val="0FFF56D6"/>
    <w:rsid w:val="102216A2"/>
    <w:rsid w:val="1024088F"/>
    <w:rsid w:val="10B464C1"/>
    <w:rsid w:val="11680078"/>
    <w:rsid w:val="11DB7D0E"/>
    <w:rsid w:val="12AF5192"/>
    <w:rsid w:val="135B0E75"/>
    <w:rsid w:val="1407642C"/>
    <w:rsid w:val="15997A33"/>
    <w:rsid w:val="16F93553"/>
    <w:rsid w:val="18097148"/>
    <w:rsid w:val="19314F98"/>
    <w:rsid w:val="19D90D46"/>
    <w:rsid w:val="19F67A24"/>
    <w:rsid w:val="1A067DCF"/>
    <w:rsid w:val="1B3B4AA9"/>
    <w:rsid w:val="1B830F69"/>
    <w:rsid w:val="1E143BA5"/>
    <w:rsid w:val="206C021E"/>
    <w:rsid w:val="212925B3"/>
    <w:rsid w:val="22CD0A72"/>
    <w:rsid w:val="2378512C"/>
    <w:rsid w:val="248C4447"/>
    <w:rsid w:val="25ED0053"/>
    <w:rsid w:val="268051E3"/>
    <w:rsid w:val="27545AF9"/>
    <w:rsid w:val="2802590C"/>
    <w:rsid w:val="28902F18"/>
    <w:rsid w:val="2ACD3988"/>
    <w:rsid w:val="2B1777EE"/>
    <w:rsid w:val="2B794137"/>
    <w:rsid w:val="2BF8505C"/>
    <w:rsid w:val="32814F70"/>
    <w:rsid w:val="328437BE"/>
    <w:rsid w:val="329B0E37"/>
    <w:rsid w:val="34A17A33"/>
    <w:rsid w:val="372F1348"/>
    <w:rsid w:val="3809729E"/>
    <w:rsid w:val="39AD07D9"/>
    <w:rsid w:val="3AAF6446"/>
    <w:rsid w:val="3B4B6A4F"/>
    <w:rsid w:val="3BAB20EB"/>
    <w:rsid w:val="3BCF29EC"/>
    <w:rsid w:val="3C6B7ACC"/>
    <w:rsid w:val="3D1A646C"/>
    <w:rsid w:val="3D567E34"/>
    <w:rsid w:val="3E827D97"/>
    <w:rsid w:val="3F11495A"/>
    <w:rsid w:val="40147DED"/>
    <w:rsid w:val="4091264E"/>
    <w:rsid w:val="42FD256D"/>
    <w:rsid w:val="458B0897"/>
    <w:rsid w:val="45C55FAA"/>
    <w:rsid w:val="46E35DC8"/>
    <w:rsid w:val="46F72688"/>
    <w:rsid w:val="47197560"/>
    <w:rsid w:val="49373210"/>
    <w:rsid w:val="4AB97C54"/>
    <w:rsid w:val="4BF90C50"/>
    <w:rsid w:val="4D6345A6"/>
    <w:rsid w:val="4E740A62"/>
    <w:rsid w:val="4FBE0702"/>
    <w:rsid w:val="50081462"/>
    <w:rsid w:val="534F79D9"/>
    <w:rsid w:val="53897404"/>
    <w:rsid w:val="538F6696"/>
    <w:rsid w:val="53DA4EC3"/>
    <w:rsid w:val="53DF606D"/>
    <w:rsid w:val="56987555"/>
    <w:rsid w:val="5C3A1EDF"/>
    <w:rsid w:val="5DA12EF6"/>
    <w:rsid w:val="5E21350B"/>
    <w:rsid w:val="5EAD2101"/>
    <w:rsid w:val="60BE791B"/>
    <w:rsid w:val="6166423A"/>
    <w:rsid w:val="61EA6C19"/>
    <w:rsid w:val="62F2621A"/>
    <w:rsid w:val="638901E6"/>
    <w:rsid w:val="63C92C30"/>
    <w:rsid w:val="641B0378"/>
    <w:rsid w:val="64AA5F96"/>
    <w:rsid w:val="6589499B"/>
    <w:rsid w:val="65FB2A6A"/>
    <w:rsid w:val="66210BFF"/>
    <w:rsid w:val="68570D81"/>
    <w:rsid w:val="69135EB9"/>
    <w:rsid w:val="69FA6E02"/>
    <w:rsid w:val="6A1A02B8"/>
    <w:rsid w:val="6C492192"/>
    <w:rsid w:val="6C8A3643"/>
    <w:rsid w:val="6D806684"/>
    <w:rsid w:val="6F914B78"/>
    <w:rsid w:val="70294DB1"/>
    <w:rsid w:val="71431EA2"/>
    <w:rsid w:val="71E05943"/>
    <w:rsid w:val="73584C09"/>
    <w:rsid w:val="746D7236"/>
    <w:rsid w:val="76C43A85"/>
    <w:rsid w:val="773109EF"/>
    <w:rsid w:val="77560455"/>
    <w:rsid w:val="78A054C2"/>
    <w:rsid w:val="78EE5136"/>
    <w:rsid w:val="7A6B7BD2"/>
    <w:rsid w:val="7AFA4EA7"/>
    <w:rsid w:val="7B095F0A"/>
    <w:rsid w:val="7B486307"/>
    <w:rsid w:val="7D0F2AB0"/>
    <w:rsid w:val="7E4E1E86"/>
    <w:rsid w:val="7E88183C"/>
    <w:rsid w:val="7F9621E1"/>
    <w:rsid w:val="7FA9988C"/>
    <w:rsid w:val="7FC54D57"/>
    <w:rsid w:val="B5F7DA79"/>
    <w:rsid w:val="EBF15C8E"/>
    <w:rsid w:val="FAFE76A5"/>
    <w:rsid w:val="FB7BB17A"/>
    <w:rsid w:val="FBCD1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ahoma" w:hAnsi="Tahoma" w:eastAsia="Tahoma" w:cs="Tahoma"/>
      <w:b/>
      <w:bCs/>
      <w:color w:val="000000"/>
      <w:sz w:val="20"/>
      <w:szCs w:val="20"/>
      <w:u w:val="none"/>
    </w:rPr>
  </w:style>
  <w:style w:type="character" w:customStyle="1" w:styleId="5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7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8">
    <w:name w:val="font91"/>
    <w:basedOn w:val="3"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122"/>
    <w:basedOn w:val="3"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basedOn w:val="3"/>
    <w:uiPriority w:val="0"/>
    <w:rPr>
      <w:rFonts w:ascii="Tahoma" w:hAnsi="Tahoma" w:eastAsia="Tahoma" w:cs="Tahoma"/>
      <w:b/>
      <w:bCs/>
      <w:color w:val="000000"/>
      <w:sz w:val="21"/>
      <w:szCs w:val="21"/>
      <w:u w:val="none"/>
    </w:rPr>
  </w:style>
  <w:style w:type="character" w:customStyle="1" w:styleId="12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3">
    <w:name w:val="font8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4438</Words>
  <Characters>4555</Characters>
  <Lines>1</Lines>
  <Paragraphs>1</Paragraphs>
  <TotalTime>34</TotalTime>
  <ScaleCrop>false</ScaleCrop>
  <LinksUpToDate>false</LinksUpToDate>
  <CharactersWithSpaces>4560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HP_UAWE</dc:creator>
  <cp:lastModifiedBy>WPS_1646024755</cp:lastModifiedBy>
  <dcterms:modified xsi:type="dcterms:W3CDTF">2022-04-12T01:33:25Z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1ECAE3FA8A95491C9351786C3EF6BC04</vt:lpwstr>
  </property>
</Properties>
</file>