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left"/>
        <w:rPr>
          <w:rFonts w:hint="eastAsia" w:ascii="黑体" w:hAnsi="黑体" w:eastAsia="黑体"/>
          <w:sz w:val="32"/>
          <w:szCs w:val="32"/>
        </w:rPr>
      </w:pPr>
      <w:r>
        <w:rPr>
          <w:rFonts w:hint="eastAsia" w:ascii="黑体" w:hAnsi="黑体" w:eastAsia="黑体"/>
          <w:sz w:val="32"/>
          <w:szCs w:val="32"/>
        </w:rPr>
        <w:t>附2</w:t>
      </w:r>
    </w:p>
    <w:p>
      <w:pPr>
        <w:spacing w:line="520" w:lineRule="exact"/>
        <w:jc w:val="center"/>
        <w:rPr>
          <w:rFonts w:hint="eastAsia" w:ascii="方正小标宋简体" w:eastAsia="方正小标宋简体"/>
          <w:sz w:val="44"/>
          <w:szCs w:val="44"/>
        </w:rPr>
      </w:pPr>
      <w:r>
        <w:rPr>
          <w:rFonts w:hint="eastAsia" w:ascii="方正小标宋简体" w:eastAsia="方正小标宋简体"/>
          <w:sz w:val="44"/>
          <w:szCs w:val="44"/>
        </w:rPr>
        <w:t>考生类型与报名材料对应表</w:t>
      </w:r>
    </w:p>
    <w:p>
      <w:pPr>
        <w:spacing w:line="240" w:lineRule="exact"/>
        <w:jc w:val="center"/>
        <w:rPr>
          <w:rFonts w:hint="eastAsia" w:ascii="方正小标宋简体" w:eastAsia="方正小标宋简体"/>
          <w:sz w:val="44"/>
          <w:szCs w:val="44"/>
        </w:rPr>
      </w:pPr>
    </w:p>
    <w:tbl>
      <w:tblPr>
        <w:tblStyle w:val="3"/>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184"/>
        <w:gridCol w:w="2568"/>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48" w:type="dxa"/>
            <w:vMerge w:val="restart"/>
            <w:noWrap w:val="0"/>
            <w:vAlign w:val="center"/>
          </w:tcPr>
          <w:p>
            <w:pPr>
              <w:snapToGrid w:val="0"/>
              <w:spacing w:line="260" w:lineRule="exact"/>
              <w:jc w:val="center"/>
              <w:rPr>
                <w:rFonts w:ascii="仿宋" w:hAnsi="仿宋" w:eastAsia="仿宋"/>
                <w:b/>
                <w:sz w:val="28"/>
                <w:szCs w:val="28"/>
              </w:rPr>
            </w:pPr>
            <w:r>
              <w:rPr>
                <w:rFonts w:ascii="仿宋" w:hAnsi="仿宋" w:eastAsia="仿宋"/>
                <w:b/>
                <w:sz w:val="28"/>
                <w:szCs w:val="28"/>
              </w:rPr>
              <w:t>序号</w:t>
            </w:r>
          </w:p>
        </w:tc>
        <w:tc>
          <w:tcPr>
            <w:tcW w:w="2184" w:type="dxa"/>
            <w:vMerge w:val="restart"/>
            <w:noWrap w:val="0"/>
            <w:vAlign w:val="center"/>
          </w:tcPr>
          <w:p>
            <w:pPr>
              <w:snapToGrid w:val="0"/>
              <w:spacing w:line="260" w:lineRule="exact"/>
              <w:jc w:val="center"/>
              <w:rPr>
                <w:rFonts w:ascii="仿宋" w:hAnsi="仿宋" w:eastAsia="仿宋"/>
                <w:b/>
                <w:sz w:val="28"/>
                <w:szCs w:val="28"/>
              </w:rPr>
            </w:pPr>
            <w:r>
              <w:rPr>
                <w:rFonts w:ascii="仿宋" w:hAnsi="仿宋" w:eastAsia="仿宋"/>
                <w:b/>
                <w:sz w:val="28"/>
                <w:szCs w:val="28"/>
              </w:rPr>
              <w:t>考生类型</w:t>
            </w:r>
          </w:p>
        </w:tc>
        <w:tc>
          <w:tcPr>
            <w:tcW w:w="6348" w:type="dxa"/>
            <w:gridSpan w:val="2"/>
            <w:noWrap w:val="0"/>
            <w:vAlign w:val="center"/>
          </w:tcPr>
          <w:p>
            <w:pPr>
              <w:snapToGrid w:val="0"/>
              <w:spacing w:line="260" w:lineRule="exact"/>
              <w:jc w:val="center"/>
              <w:rPr>
                <w:rFonts w:ascii="仿宋" w:hAnsi="仿宋" w:eastAsia="仿宋"/>
                <w:b/>
                <w:sz w:val="28"/>
                <w:szCs w:val="28"/>
              </w:rPr>
            </w:pPr>
            <w:r>
              <w:rPr>
                <w:rFonts w:ascii="仿宋" w:hAnsi="仿宋" w:eastAsia="仿宋"/>
                <w:b/>
                <w:sz w:val="28"/>
                <w:szCs w:val="28"/>
              </w:rPr>
              <w:t>考生报名材料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48" w:type="dxa"/>
            <w:vMerge w:val="continue"/>
            <w:noWrap w:val="0"/>
            <w:vAlign w:val="center"/>
          </w:tcPr>
          <w:p>
            <w:pPr>
              <w:snapToGrid w:val="0"/>
              <w:spacing w:line="260" w:lineRule="exact"/>
              <w:jc w:val="center"/>
              <w:rPr>
                <w:rFonts w:ascii="仿宋" w:hAnsi="仿宋" w:eastAsia="仿宋"/>
                <w:b/>
                <w:sz w:val="28"/>
                <w:szCs w:val="28"/>
              </w:rPr>
            </w:pPr>
          </w:p>
        </w:tc>
        <w:tc>
          <w:tcPr>
            <w:tcW w:w="2184" w:type="dxa"/>
            <w:vMerge w:val="continue"/>
            <w:noWrap w:val="0"/>
            <w:vAlign w:val="center"/>
          </w:tcPr>
          <w:p>
            <w:pPr>
              <w:snapToGrid w:val="0"/>
              <w:spacing w:line="260" w:lineRule="exact"/>
              <w:jc w:val="center"/>
              <w:rPr>
                <w:rFonts w:ascii="仿宋" w:hAnsi="仿宋" w:eastAsia="仿宋"/>
                <w:b/>
                <w:sz w:val="28"/>
                <w:szCs w:val="28"/>
              </w:rPr>
            </w:pPr>
          </w:p>
        </w:tc>
        <w:tc>
          <w:tcPr>
            <w:tcW w:w="2568" w:type="dxa"/>
            <w:noWrap w:val="0"/>
            <w:vAlign w:val="center"/>
          </w:tcPr>
          <w:p>
            <w:pPr>
              <w:snapToGrid w:val="0"/>
              <w:spacing w:line="260" w:lineRule="exact"/>
              <w:jc w:val="center"/>
              <w:rPr>
                <w:rFonts w:ascii="仿宋" w:hAnsi="仿宋" w:eastAsia="仿宋"/>
                <w:b/>
                <w:sz w:val="28"/>
                <w:szCs w:val="28"/>
              </w:rPr>
            </w:pPr>
            <w:r>
              <w:rPr>
                <w:rFonts w:ascii="仿宋" w:hAnsi="仿宋" w:eastAsia="仿宋"/>
                <w:b/>
                <w:sz w:val="28"/>
                <w:szCs w:val="28"/>
              </w:rPr>
              <w:t>基础材料</w:t>
            </w:r>
          </w:p>
        </w:tc>
        <w:tc>
          <w:tcPr>
            <w:tcW w:w="3780" w:type="dxa"/>
            <w:noWrap w:val="0"/>
            <w:vAlign w:val="center"/>
          </w:tcPr>
          <w:p>
            <w:pPr>
              <w:snapToGrid w:val="0"/>
              <w:spacing w:line="260" w:lineRule="exact"/>
              <w:jc w:val="center"/>
              <w:rPr>
                <w:rFonts w:ascii="仿宋" w:hAnsi="仿宋" w:eastAsia="仿宋"/>
                <w:b/>
                <w:sz w:val="28"/>
                <w:szCs w:val="28"/>
              </w:rPr>
            </w:pPr>
            <w:r>
              <w:rPr>
                <w:rFonts w:ascii="仿宋" w:hAnsi="仿宋" w:eastAsia="仿宋"/>
                <w:b/>
                <w:sz w:val="28"/>
                <w:szCs w:val="28"/>
              </w:rPr>
              <w:t>补充材料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48" w:type="dxa"/>
            <w:noWrap w:val="0"/>
            <w:vAlign w:val="center"/>
          </w:tcPr>
          <w:p>
            <w:pPr>
              <w:spacing w:line="300" w:lineRule="exact"/>
              <w:jc w:val="center"/>
            </w:pPr>
            <w:r>
              <w:rPr>
                <w:rFonts w:hint="eastAsia" w:ascii="仿宋" w:hAnsi="仿宋" w:eastAsia="仿宋"/>
              </w:rPr>
              <w:t>1</w:t>
            </w:r>
          </w:p>
        </w:tc>
        <w:tc>
          <w:tcPr>
            <w:tcW w:w="2184" w:type="dxa"/>
            <w:noWrap w:val="0"/>
            <w:vAlign w:val="center"/>
          </w:tcPr>
          <w:p>
            <w:pPr>
              <w:spacing w:line="300" w:lineRule="exact"/>
              <w:rPr>
                <w:rFonts w:ascii="仿宋" w:hAnsi="仿宋" w:eastAsia="仿宋"/>
              </w:rPr>
            </w:pPr>
            <w:r>
              <w:rPr>
                <w:rFonts w:ascii="仿宋" w:hAnsi="仿宋" w:eastAsia="仿宋"/>
              </w:rPr>
              <w:t>身份证号</w:t>
            </w:r>
            <w:r>
              <w:rPr>
                <w:rFonts w:hint="eastAsia" w:ascii="仿宋" w:hAnsi="仿宋" w:eastAsia="仿宋"/>
              </w:rPr>
              <w:t>44开头的广东户籍考生</w:t>
            </w:r>
          </w:p>
        </w:tc>
        <w:tc>
          <w:tcPr>
            <w:tcW w:w="2568" w:type="dxa"/>
            <w:vMerge w:val="restart"/>
            <w:noWrap w:val="0"/>
            <w:vAlign w:val="center"/>
          </w:tcPr>
          <w:p>
            <w:pPr>
              <w:spacing w:line="300" w:lineRule="exact"/>
              <w:rPr>
                <w:rFonts w:ascii="仿宋" w:hAnsi="仿宋" w:eastAsia="仿宋"/>
              </w:rPr>
            </w:pPr>
            <w:r>
              <w:rPr>
                <w:rFonts w:hint="eastAsia" w:ascii="仿宋" w:hAnsi="仿宋" w:eastAsia="仿宋"/>
              </w:rPr>
              <w:t>（1）</w:t>
            </w:r>
            <w:r>
              <w:rPr>
                <w:rFonts w:ascii="仿宋" w:hAnsi="仿宋" w:eastAsia="仿宋"/>
              </w:rPr>
              <w:t>应届毕业生</w:t>
            </w:r>
            <w:r>
              <w:rPr>
                <w:rFonts w:hint="eastAsia" w:ascii="仿宋" w:hAnsi="仿宋" w:eastAsia="仿宋"/>
              </w:rPr>
              <w:t>：身份证、</w:t>
            </w:r>
            <w:r>
              <w:rPr>
                <w:rFonts w:ascii="仿宋" w:hAnsi="仿宋" w:eastAsia="仿宋"/>
              </w:rPr>
              <w:t>户口簿</w:t>
            </w:r>
            <w:r>
              <w:rPr>
                <w:rFonts w:hint="eastAsia" w:ascii="仿宋" w:hAnsi="仿宋" w:eastAsia="仿宋"/>
              </w:rPr>
              <w:t>；</w:t>
            </w:r>
          </w:p>
          <w:p>
            <w:pPr>
              <w:spacing w:line="300" w:lineRule="exact"/>
              <w:rPr>
                <w:rFonts w:ascii="仿宋" w:hAnsi="仿宋" w:eastAsia="仿宋"/>
              </w:rPr>
            </w:pPr>
            <w:r>
              <w:rPr>
                <w:rFonts w:hint="eastAsia" w:ascii="仿宋" w:hAnsi="仿宋" w:eastAsia="仿宋"/>
              </w:rPr>
              <w:t>（2）</w:t>
            </w:r>
            <w:r>
              <w:rPr>
                <w:rFonts w:ascii="仿宋" w:hAnsi="仿宋" w:eastAsia="仿宋"/>
              </w:rPr>
              <w:t>往届毕业生</w:t>
            </w:r>
            <w:r>
              <w:rPr>
                <w:rFonts w:hint="eastAsia" w:ascii="仿宋" w:hAnsi="仿宋" w:eastAsia="仿宋"/>
              </w:rPr>
              <w:t>：身份证、</w:t>
            </w:r>
            <w:r>
              <w:rPr>
                <w:rFonts w:ascii="仿宋" w:hAnsi="仿宋" w:eastAsia="仿宋"/>
              </w:rPr>
              <w:t>户口簿</w:t>
            </w:r>
            <w:r>
              <w:rPr>
                <w:rFonts w:hint="eastAsia" w:ascii="仿宋" w:hAnsi="仿宋" w:eastAsia="仿宋"/>
              </w:rPr>
              <w:t>、</w:t>
            </w:r>
            <w:r>
              <w:rPr>
                <w:rFonts w:ascii="仿宋" w:hAnsi="仿宋" w:eastAsia="仿宋"/>
              </w:rPr>
              <w:t>高中阶段学校毕业证</w:t>
            </w:r>
            <w:r>
              <w:rPr>
                <w:rFonts w:hint="eastAsia" w:ascii="仿宋" w:hAnsi="仿宋" w:eastAsia="仿宋"/>
              </w:rPr>
              <w:t>；</w:t>
            </w:r>
          </w:p>
          <w:p>
            <w:pPr>
              <w:spacing w:line="300" w:lineRule="exact"/>
            </w:pPr>
            <w:r>
              <w:rPr>
                <w:rFonts w:hint="eastAsia" w:ascii="仿宋" w:hAnsi="仿宋" w:eastAsia="仿宋"/>
              </w:rPr>
              <w:t>（3）</w:t>
            </w:r>
            <w:r>
              <w:rPr>
                <w:rFonts w:ascii="仿宋" w:hAnsi="仿宋" w:eastAsia="仿宋"/>
              </w:rPr>
              <w:t>同等学力人员</w:t>
            </w:r>
            <w:r>
              <w:rPr>
                <w:rFonts w:hint="eastAsia" w:ascii="仿宋" w:hAnsi="仿宋" w:eastAsia="仿宋"/>
              </w:rPr>
              <w:t>：身份证、</w:t>
            </w:r>
            <w:r>
              <w:rPr>
                <w:rFonts w:ascii="仿宋" w:hAnsi="仿宋" w:eastAsia="仿宋"/>
              </w:rPr>
              <w:t>户口簿</w:t>
            </w:r>
            <w:r>
              <w:rPr>
                <w:rFonts w:hint="eastAsia" w:ascii="仿宋" w:hAnsi="仿宋" w:eastAsia="仿宋"/>
              </w:rPr>
              <w:t>、</w:t>
            </w:r>
            <w:r>
              <w:rPr>
                <w:rFonts w:ascii="仿宋" w:hAnsi="仿宋" w:eastAsia="仿宋"/>
              </w:rPr>
              <w:t>初中毕业证</w:t>
            </w:r>
            <w:r>
              <w:rPr>
                <w:rFonts w:hint="eastAsia" w:ascii="仿宋" w:hAnsi="仿宋" w:eastAsia="仿宋"/>
              </w:rPr>
              <w:t>、</w:t>
            </w:r>
            <w:r>
              <w:rPr>
                <w:rFonts w:ascii="仿宋" w:hAnsi="仿宋" w:eastAsia="仿宋"/>
              </w:rPr>
              <w:t>高中同等学力证明</w:t>
            </w:r>
            <w:r>
              <w:rPr>
                <w:rFonts w:hint="eastAsia" w:ascii="仿宋" w:hAnsi="仿宋" w:eastAsia="仿宋"/>
              </w:rPr>
              <w:t>。</w:t>
            </w:r>
          </w:p>
        </w:tc>
        <w:tc>
          <w:tcPr>
            <w:tcW w:w="3780" w:type="dxa"/>
            <w:noWrap w:val="0"/>
            <w:vAlign w:val="center"/>
          </w:tcPr>
          <w:p>
            <w:pPr>
              <w:spacing w:line="300" w:lineRule="exact"/>
              <w:jc w:val="left"/>
              <w:rPr>
                <w:rFonts w:ascii="仿宋" w:hAnsi="仿宋" w:eastAsia="仿宋"/>
              </w:rPr>
            </w:pPr>
            <w:r>
              <w:rPr>
                <w:rFonts w:hint="eastAsia" w:ascii="仿宋" w:hAnsi="仿宋" w:eastAsia="仿宋"/>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48" w:type="dxa"/>
            <w:noWrap w:val="0"/>
            <w:vAlign w:val="center"/>
          </w:tcPr>
          <w:p>
            <w:pPr>
              <w:spacing w:line="300" w:lineRule="exact"/>
              <w:jc w:val="center"/>
              <w:rPr>
                <w:rFonts w:ascii="仿宋" w:hAnsi="仿宋" w:eastAsia="仿宋"/>
              </w:rPr>
            </w:pPr>
            <w:r>
              <w:rPr>
                <w:rFonts w:hint="eastAsia" w:ascii="仿宋" w:hAnsi="仿宋" w:eastAsia="仿宋"/>
              </w:rPr>
              <w:t>2</w:t>
            </w:r>
          </w:p>
        </w:tc>
        <w:tc>
          <w:tcPr>
            <w:tcW w:w="2184" w:type="dxa"/>
            <w:noWrap w:val="0"/>
            <w:vAlign w:val="center"/>
          </w:tcPr>
          <w:p>
            <w:pPr>
              <w:spacing w:line="300" w:lineRule="exact"/>
            </w:pPr>
            <w:r>
              <w:rPr>
                <w:rFonts w:ascii="仿宋" w:hAnsi="仿宋" w:eastAsia="仿宋"/>
              </w:rPr>
              <w:t>引进人才子女考生</w:t>
            </w:r>
          </w:p>
        </w:tc>
        <w:tc>
          <w:tcPr>
            <w:tcW w:w="2568" w:type="dxa"/>
            <w:vMerge w:val="continue"/>
            <w:noWrap w:val="0"/>
            <w:vAlign w:val="top"/>
          </w:tcPr>
          <w:p>
            <w:pPr>
              <w:spacing w:line="300" w:lineRule="exact"/>
            </w:pPr>
          </w:p>
        </w:tc>
        <w:tc>
          <w:tcPr>
            <w:tcW w:w="3780" w:type="dxa"/>
            <w:noWrap w:val="0"/>
            <w:vAlign w:val="center"/>
          </w:tcPr>
          <w:p>
            <w:pPr>
              <w:spacing w:line="300" w:lineRule="exact"/>
              <w:jc w:val="left"/>
              <w:rPr>
                <w:rFonts w:ascii="仿宋" w:hAnsi="仿宋" w:eastAsia="仿宋"/>
              </w:rPr>
            </w:pPr>
            <w:r>
              <w:rPr>
                <w:rFonts w:ascii="仿宋" w:hAnsi="仿宋" w:eastAsia="仿宋"/>
              </w:rPr>
              <w:t>广东省人才优粤卡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048" w:type="dxa"/>
            <w:noWrap w:val="0"/>
            <w:vAlign w:val="center"/>
          </w:tcPr>
          <w:p>
            <w:pPr>
              <w:spacing w:line="300" w:lineRule="exact"/>
              <w:jc w:val="center"/>
              <w:rPr>
                <w:rFonts w:ascii="仿宋" w:hAnsi="仿宋" w:eastAsia="仿宋"/>
              </w:rPr>
            </w:pPr>
            <w:r>
              <w:rPr>
                <w:rFonts w:hint="eastAsia" w:ascii="仿宋" w:hAnsi="仿宋" w:eastAsia="仿宋"/>
              </w:rPr>
              <w:t>3</w:t>
            </w:r>
          </w:p>
        </w:tc>
        <w:tc>
          <w:tcPr>
            <w:tcW w:w="2184" w:type="dxa"/>
            <w:noWrap w:val="0"/>
            <w:vAlign w:val="center"/>
          </w:tcPr>
          <w:p>
            <w:pPr>
              <w:spacing w:line="300" w:lineRule="exact"/>
              <w:rPr>
                <w:rFonts w:ascii="仿宋" w:hAnsi="仿宋" w:eastAsia="仿宋"/>
              </w:rPr>
            </w:pPr>
            <w:r>
              <w:rPr>
                <w:rFonts w:ascii="仿宋" w:hAnsi="仿宋" w:eastAsia="仿宋"/>
              </w:rPr>
              <w:t>驻粤部队现役军人子女考生</w:t>
            </w:r>
          </w:p>
        </w:tc>
        <w:tc>
          <w:tcPr>
            <w:tcW w:w="2568" w:type="dxa"/>
            <w:vMerge w:val="continue"/>
            <w:noWrap w:val="0"/>
            <w:vAlign w:val="top"/>
          </w:tcPr>
          <w:p>
            <w:pPr>
              <w:spacing w:line="300" w:lineRule="exact"/>
            </w:pPr>
          </w:p>
        </w:tc>
        <w:tc>
          <w:tcPr>
            <w:tcW w:w="3780" w:type="dxa"/>
            <w:noWrap w:val="0"/>
            <w:vAlign w:val="center"/>
          </w:tcPr>
          <w:p>
            <w:pPr>
              <w:spacing w:line="300" w:lineRule="exact"/>
            </w:pPr>
            <w:r>
              <w:rPr>
                <w:rFonts w:ascii="仿宋" w:hAnsi="仿宋" w:eastAsia="仿宋"/>
              </w:rPr>
              <w:t>驻粤部队现役军人身份证明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Merge w:val="restart"/>
            <w:noWrap w:val="0"/>
            <w:vAlign w:val="center"/>
          </w:tcPr>
          <w:p>
            <w:pPr>
              <w:spacing w:line="300" w:lineRule="exact"/>
              <w:jc w:val="center"/>
              <w:rPr>
                <w:rFonts w:ascii="仿宋" w:hAnsi="仿宋" w:eastAsia="仿宋"/>
              </w:rPr>
            </w:pPr>
            <w:r>
              <w:rPr>
                <w:rFonts w:hint="eastAsia" w:ascii="仿宋" w:hAnsi="仿宋" w:eastAsia="仿宋"/>
              </w:rPr>
              <w:t>4</w:t>
            </w:r>
          </w:p>
        </w:tc>
        <w:tc>
          <w:tcPr>
            <w:tcW w:w="2184" w:type="dxa"/>
            <w:vMerge w:val="restart"/>
            <w:noWrap w:val="0"/>
            <w:vAlign w:val="center"/>
          </w:tcPr>
          <w:p>
            <w:pPr>
              <w:spacing w:line="300" w:lineRule="exact"/>
              <w:rPr>
                <w:rFonts w:ascii="仿宋" w:hAnsi="仿宋" w:eastAsia="仿宋"/>
              </w:rPr>
            </w:pPr>
            <w:r>
              <w:rPr>
                <w:rFonts w:ascii="仿宋" w:hAnsi="仿宋" w:eastAsia="仿宋"/>
              </w:rPr>
              <w:t>身份证号非</w:t>
            </w:r>
            <w:r>
              <w:rPr>
                <w:rFonts w:hint="eastAsia" w:ascii="仿宋" w:hAnsi="仿宋" w:eastAsia="仿宋"/>
              </w:rPr>
              <w:t>44开头的广东户籍考生</w:t>
            </w:r>
          </w:p>
        </w:tc>
        <w:tc>
          <w:tcPr>
            <w:tcW w:w="2568" w:type="dxa"/>
            <w:vMerge w:val="continue"/>
            <w:noWrap w:val="0"/>
            <w:vAlign w:val="top"/>
          </w:tcPr>
          <w:p>
            <w:pPr>
              <w:spacing w:line="300" w:lineRule="exact"/>
            </w:pPr>
          </w:p>
        </w:tc>
        <w:tc>
          <w:tcPr>
            <w:tcW w:w="3780" w:type="dxa"/>
            <w:noWrap w:val="0"/>
            <w:vAlign w:val="top"/>
          </w:tcPr>
          <w:p>
            <w:pPr>
              <w:spacing w:line="300" w:lineRule="exact"/>
            </w:pPr>
            <w:r>
              <w:rPr>
                <w:rFonts w:hint="eastAsia" w:ascii="仿宋" w:hAnsi="仿宋" w:eastAsia="仿宋"/>
              </w:rPr>
              <w:t>应届毕业生：《广东省2021年普通高考报名应届毕业生学籍户籍审核表》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048" w:type="dxa"/>
            <w:vMerge w:val="continue"/>
            <w:noWrap w:val="0"/>
            <w:vAlign w:val="center"/>
          </w:tcPr>
          <w:p>
            <w:pPr>
              <w:spacing w:line="300" w:lineRule="exact"/>
              <w:jc w:val="center"/>
              <w:rPr>
                <w:rFonts w:ascii="仿宋" w:hAnsi="仿宋" w:eastAsia="仿宋"/>
              </w:rPr>
            </w:pPr>
          </w:p>
        </w:tc>
        <w:tc>
          <w:tcPr>
            <w:tcW w:w="2184" w:type="dxa"/>
            <w:vMerge w:val="continue"/>
            <w:noWrap w:val="0"/>
            <w:vAlign w:val="center"/>
          </w:tcPr>
          <w:p>
            <w:pPr>
              <w:spacing w:line="300" w:lineRule="exact"/>
              <w:jc w:val="center"/>
              <w:rPr>
                <w:rFonts w:ascii="仿宋" w:hAnsi="仿宋" w:eastAsia="仿宋"/>
              </w:rPr>
            </w:pPr>
          </w:p>
        </w:tc>
        <w:tc>
          <w:tcPr>
            <w:tcW w:w="2568" w:type="dxa"/>
            <w:vMerge w:val="continue"/>
            <w:noWrap w:val="0"/>
            <w:vAlign w:val="top"/>
          </w:tcPr>
          <w:p>
            <w:pPr>
              <w:spacing w:line="300" w:lineRule="exact"/>
            </w:pPr>
          </w:p>
        </w:tc>
        <w:tc>
          <w:tcPr>
            <w:tcW w:w="3780" w:type="dxa"/>
            <w:noWrap w:val="0"/>
            <w:vAlign w:val="center"/>
          </w:tcPr>
          <w:p>
            <w:pPr>
              <w:spacing w:line="300" w:lineRule="exact"/>
              <w:rPr>
                <w:rFonts w:hint="eastAsia" w:ascii="仿宋" w:hAnsi="仿宋" w:eastAsia="仿宋"/>
              </w:rPr>
            </w:pPr>
          </w:p>
          <w:p>
            <w:pPr>
              <w:spacing w:line="300" w:lineRule="exact"/>
            </w:pPr>
            <w:r>
              <w:rPr>
                <w:rFonts w:hint="eastAsia" w:ascii="仿宋" w:hAnsi="仿宋" w:eastAsia="仿宋"/>
              </w:rPr>
              <w:t>往届毕业生：《广东省2021年普通高考报名往届毕业生报名资格审核表》</w:t>
            </w:r>
          </w:p>
          <w:p>
            <w:pPr>
              <w:spacing w:line="300" w:lineRule="exact"/>
              <w:ind w:right="63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center"/>
          </w:tcPr>
          <w:p>
            <w:pPr>
              <w:spacing w:line="300" w:lineRule="exact"/>
              <w:jc w:val="center"/>
              <w:rPr>
                <w:rFonts w:ascii="仿宋" w:hAnsi="仿宋" w:eastAsia="仿宋"/>
              </w:rPr>
            </w:pPr>
            <w:r>
              <w:rPr>
                <w:rFonts w:hint="eastAsia" w:ascii="仿宋" w:hAnsi="仿宋" w:eastAsia="仿宋"/>
              </w:rPr>
              <w:t>5</w:t>
            </w:r>
          </w:p>
        </w:tc>
        <w:tc>
          <w:tcPr>
            <w:tcW w:w="2184" w:type="dxa"/>
            <w:noWrap w:val="0"/>
            <w:vAlign w:val="center"/>
          </w:tcPr>
          <w:p>
            <w:pPr>
              <w:spacing w:line="300" w:lineRule="exact"/>
              <w:jc w:val="center"/>
              <w:rPr>
                <w:rFonts w:ascii="仿宋" w:hAnsi="仿宋" w:eastAsia="仿宋"/>
              </w:rPr>
            </w:pPr>
            <w:r>
              <w:rPr>
                <w:rFonts w:ascii="仿宋" w:hAnsi="仿宋" w:eastAsia="仿宋"/>
              </w:rPr>
              <w:t>随迁子女考生</w:t>
            </w:r>
          </w:p>
        </w:tc>
        <w:tc>
          <w:tcPr>
            <w:tcW w:w="6348" w:type="dxa"/>
            <w:gridSpan w:val="2"/>
            <w:noWrap w:val="0"/>
            <w:vAlign w:val="center"/>
          </w:tcPr>
          <w:p>
            <w:pPr>
              <w:spacing w:line="300" w:lineRule="exact"/>
              <w:rPr>
                <w:rFonts w:ascii="仿宋" w:hAnsi="仿宋" w:eastAsia="仿宋"/>
              </w:rPr>
            </w:pPr>
            <w:r>
              <w:rPr>
                <w:rFonts w:hint="eastAsia" w:ascii="仿宋" w:hAnsi="仿宋" w:eastAsia="仿宋"/>
              </w:rPr>
              <w:t>身份证、</w:t>
            </w:r>
            <w:r>
              <w:rPr>
                <w:rFonts w:ascii="仿宋" w:hAnsi="仿宋" w:eastAsia="仿宋"/>
              </w:rPr>
              <w:t>户口簿</w:t>
            </w:r>
            <w:r>
              <w:rPr>
                <w:rFonts w:hint="eastAsia" w:ascii="仿宋" w:hAnsi="仿宋" w:eastAsia="仿宋"/>
              </w:rPr>
              <w:t>、《广东省进城务工人员随迁子女高考报名资格审核表》，</w:t>
            </w:r>
            <w:r>
              <w:rPr>
                <w:rFonts w:ascii="仿宋" w:hAnsi="仿宋" w:eastAsia="仿宋"/>
              </w:rPr>
              <w:t>往届毕业生提供高中阶段学校毕业证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center"/>
          </w:tcPr>
          <w:p>
            <w:pPr>
              <w:spacing w:line="300" w:lineRule="exact"/>
              <w:jc w:val="center"/>
              <w:rPr>
                <w:rFonts w:ascii="仿宋" w:hAnsi="仿宋" w:eastAsia="仿宋"/>
              </w:rPr>
            </w:pPr>
            <w:r>
              <w:rPr>
                <w:rFonts w:hint="eastAsia" w:ascii="仿宋" w:hAnsi="仿宋" w:eastAsia="仿宋"/>
              </w:rPr>
              <w:t>6</w:t>
            </w:r>
          </w:p>
        </w:tc>
        <w:tc>
          <w:tcPr>
            <w:tcW w:w="2184" w:type="dxa"/>
            <w:noWrap w:val="0"/>
            <w:vAlign w:val="center"/>
          </w:tcPr>
          <w:p>
            <w:pPr>
              <w:spacing w:line="300" w:lineRule="exact"/>
              <w:jc w:val="center"/>
              <w:rPr>
                <w:rFonts w:ascii="仿宋" w:hAnsi="仿宋" w:eastAsia="仿宋"/>
              </w:rPr>
            </w:pPr>
            <w:r>
              <w:rPr>
                <w:rFonts w:ascii="仿宋" w:hAnsi="仿宋" w:eastAsia="仿宋"/>
              </w:rPr>
              <w:t>香港</w:t>
            </w:r>
            <w:r>
              <w:rPr>
                <w:rFonts w:hint="eastAsia" w:ascii="仿宋" w:hAnsi="仿宋" w:eastAsia="仿宋"/>
              </w:rPr>
              <w:t>、</w:t>
            </w:r>
            <w:r>
              <w:rPr>
                <w:rFonts w:ascii="仿宋" w:hAnsi="仿宋" w:eastAsia="仿宋"/>
              </w:rPr>
              <w:t>澳门学生</w:t>
            </w:r>
          </w:p>
        </w:tc>
        <w:tc>
          <w:tcPr>
            <w:tcW w:w="6348" w:type="dxa"/>
            <w:gridSpan w:val="2"/>
            <w:noWrap w:val="0"/>
            <w:vAlign w:val="top"/>
          </w:tcPr>
          <w:p>
            <w:pPr>
              <w:spacing w:line="300" w:lineRule="exact"/>
              <w:rPr>
                <w:rFonts w:hint="eastAsia" w:ascii="仿宋" w:hAnsi="仿宋" w:eastAsia="仿宋"/>
              </w:rPr>
            </w:pPr>
            <w:r>
              <w:rPr>
                <w:rFonts w:hint="eastAsia" w:ascii="仿宋" w:hAnsi="仿宋" w:eastAsia="仿宋"/>
              </w:rPr>
              <w:t>1.</w:t>
            </w:r>
            <w:r>
              <w:rPr>
                <w:rFonts w:ascii="仿宋" w:hAnsi="仿宋" w:eastAsia="仿宋"/>
              </w:rPr>
              <w:t>香港或澳门居民身份证</w:t>
            </w:r>
          </w:p>
          <w:p>
            <w:pPr>
              <w:spacing w:line="300" w:lineRule="exact"/>
              <w:rPr>
                <w:rFonts w:hint="eastAsia" w:ascii="仿宋" w:hAnsi="仿宋" w:eastAsia="仿宋"/>
              </w:rPr>
            </w:pPr>
            <w:r>
              <w:rPr>
                <w:rFonts w:hint="eastAsia" w:ascii="仿宋" w:hAnsi="仿宋" w:eastAsia="仿宋"/>
              </w:rPr>
              <w:t>2.《港澳居民来往内地通行证》或《港澳居民居住证》</w:t>
            </w:r>
          </w:p>
          <w:p>
            <w:pPr>
              <w:spacing w:line="300" w:lineRule="exact"/>
            </w:pPr>
            <w:r>
              <w:rPr>
                <w:rFonts w:hint="eastAsia" w:ascii="仿宋" w:hAnsi="仿宋" w:eastAsia="仿宋"/>
              </w:rPr>
              <w:t>3.我省高中阶段学校实际就读证明或高中毕业证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center"/>
          </w:tcPr>
          <w:p>
            <w:pPr>
              <w:spacing w:line="300" w:lineRule="exact"/>
              <w:jc w:val="center"/>
              <w:rPr>
                <w:rFonts w:hint="eastAsia" w:ascii="仿宋" w:hAnsi="仿宋" w:eastAsia="仿宋"/>
              </w:rPr>
            </w:pPr>
            <w:r>
              <w:rPr>
                <w:rFonts w:hint="eastAsia" w:ascii="仿宋" w:hAnsi="仿宋" w:eastAsia="仿宋"/>
              </w:rPr>
              <w:t>7</w:t>
            </w:r>
          </w:p>
          <w:p>
            <w:pPr>
              <w:spacing w:line="300" w:lineRule="exact"/>
              <w:jc w:val="center"/>
              <w:rPr>
                <w:rFonts w:hint="eastAsia" w:ascii="仿宋" w:hAnsi="仿宋" w:eastAsia="仿宋"/>
              </w:rPr>
            </w:pPr>
          </w:p>
          <w:p>
            <w:pPr>
              <w:spacing w:line="300" w:lineRule="exact"/>
              <w:jc w:val="center"/>
              <w:rPr>
                <w:rFonts w:hint="eastAsia" w:ascii="仿宋" w:hAnsi="仿宋" w:eastAsia="仿宋"/>
              </w:rPr>
            </w:pPr>
          </w:p>
        </w:tc>
        <w:tc>
          <w:tcPr>
            <w:tcW w:w="2184" w:type="dxa"/>
            <w:noWrap w:val="0"/>
            <w:vAlign w:val="center"/>
          </w:tcPr>
          <w:p>
            <w:pPr>
              <w:spacing w:line="300" w:lineRule="exact"/>
              <w:jc w:val="center"/>
              <w:rPr>
                <w:rFonts w:ascii="仿宋" w:hAnsi="仿宋" w:eastAsia="仿宋"/>
              </w:rPr>
            </w:pPr>
            <w:r>
              <w:rPr>
                <w:rFonts w:ascii="仿宋" w:hAnsi="仿宋" w:eastAsia="仿宋"/>
              </w:rPr>
              <w:t>台湾学生</w:t>
            </w:r>
          </w:p>
        </w:tc>
        <w:tc>
          <w:tcPr>
            <w:tcW w:w="6348" w:type="dxa"/>
            <w:gridSpan w:val="2"/>
            <w:noWrap w:val="0"/>
            <w:vAlign w:val="center"/>
          </w:tcPr>
          <w:p>
            <w:pPr>
              <w:spacing w:line="300" w:lineRule="exact"/>
              <w:jc w:val="left"/>
              <w:rPr>
                <w:rFonts w:hint="eastAsia" w:ascii="仿宋" w:hAnsi="仿宋" w:eastAsia="仿宋"/>
              </w:rPr>
            </w:pPr>
            <w:r>
              <w:rPr>
                <w:rFonts w:hint="eastAsia" w:ascii="仿宋" w:hAnsi="仿宋" w:eastAsia="仿宋"/>
              </w:rPr>
              <w:t>1.在</w:t>
            </w:r>
            <w:r>
              <w:rPr>
                <w:rFonts w:ascii="仿宋" w:hAnsi="仿宋" w:eastAsia="仿宋"/>
              </w:rPr>
              <w:t>台湾居住的有效身份</w:t>
            </w:r>
            <w:r>
              <w:rPr>
                <w:rFonts w:hint="eastAsia" w:ascii="仿宋" w:hAnsi="仿宋" w:eastAsia="仿宋"/>
              </w:rPr>
              <w:t>证明</w:t>
            </w:r>
          </w:p>
          <w:p>
            <w:pPr>
              <w:spacing w:line="300" w:lineRule="exact"/>
              <w:jc w:val="left"/>
              <w:rPr>
                <w:rFonts w:hint="eastAsia" w:ascii="仿宋" w:hAnsi="仿宋" w:eastAsia="仿宋"/>
              </w:rPr>
            </w:pPr>
            <w:r>
              <w:rPr>
                <w:rFonts w:hint="eastAsia" w:ascii="仿宋" w:hAnsi="仿宋" w:eastAsia="仿宋"/>
              </w:rPr>
              <w:t>2.《台湾居民来往大陆通行证》或《台湾居民居住证》</w:t>
            </w:r>
          </w:p>
          <w:p>
            <w:pPr>
              <w:spacing w:line="300" w:lineRule="exact"/>
              <w:jc w:val="left"/>
              <w:rPr>
                <w:rFonts w:ascii="仿宋" w:hAnsi="仿宋" w:eastAsia="仿宋"/>
              </w:rPr>
            </w:pPr>
            <w:r>
              <w:rPr>
                <w:rFonts w:hint="eastAsia" w:ascii="仿宋" w:hAnsi="仿宋" w:eastAsia="仿宋"/>
              </w:rPr>
              <w:t>3.我省高中阶段学校实际就读证明或高中毕业证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048" w:type="dxa"/>
            <w:noWrap w:val="0"/>
            <w:vAlign w:val="center"/>
          </w:tcPr>
          <w:p>
            <w:pPr>
              <w:spacing w:line="300" w:lineRule="exact"/>
              <w:jc w:val="center"/>
              <w:rPr>
                <w:rFonts w:hint="eastAsia" w:ascii="仿宋" w:hAnsi="仿宋" w:eastAsia="仿宋"/>
              </w:rPr>
            </w:pPr>
            <w:r>
              <w:rPr>
                <w:rFonts w:hint="eastAsia" w:ascii="仿宋" w:hAnsi="仿宋" w:eastAsia="仿宋"/>
              </w:rPr>
              <w:t>8</w:t>
            </w:r>
          </w:p>
        </w:tc>
        <w:tc>
          <w:tcPr>
            <w:tcW w:w="2184" w:type="dxa"/>
            <w:noWrap w:val="0"/>
            <w:vAlign w:val="center"/>
          </w:tcPr>
          <w:p>
            <w:pPr>
              <w:spacing w:line="300" w:lineRule="exact"/>
              <w:jc w:val="center"/>
              <w:rPr>
                <w:rFonts w:ascii="仿宋" w:hAnsi="仿宋" w:eastAsia="仿宋"/>
              </w:rPr>
            </w:pPr>
            <w:r>
              <w:rPr>
                <w:rFonts w:ascii="仿宋" w:hAnsi="仿宋" w:eastAsia="仿宋"/>
              </w:rPr>
              <w:t>外国侨民</w:t>
            </w:r>
          </w:p>
        </w:tc>
        <w:tc>
          <w:tcPr>
            <w:tcW w:w="6348" w:type="dxa"/>
            <w:gridSpan w:val="2"/>
            <w:noWrap w:val="0"/>
            <w:vAlign w:val="center"/>
          </w:tcPr>
          <w:p>
            <w:pPr>
              <w:spacing w:line="300" w:lineRule="exact"/>
              <w:jc w:val="left"/>
              <w:rPr>
                <w:rFonts w:hint="eastAsia" w:ascii="仿宋" w:hAnsi="仿宋" w:eastAsia="仿宋"/>
              </w:rPr>
            </w:pPr>
            <w:r>
              <w:rPr>
                <w:rFonts w:hint="eastAsia" w:ascii="仿宋" w:hAnsi="仿宋" w:eastAsia="仿宋"/>
              </w:rPr>
              <w:t>1.《中华人民共和国外国人永久居留证》</w:t>
            </w:r>
          </w:p>
          <w:p>
            <w:pPr>
              <w:spacing w:line="300" w:lineRule="exact"/>
              <w:jc w:val="left"/>
              <w:rPr>
                <w:rFonts w:hint="eastAsia" w:ascii="仿宋" w:hAnsi="仿宋" w:eastAsia="仿宋"/>
              </w:rPr>
            </w:pPr>
            <w:r>
              <w:rPr>
                <w:rFonts w:hint="eastAsia" w:ascii="仿宋" w:hAnsi="仿宋" w:eastAsia="仿宋"/>
              </w:rPr>
              <w:t>2.我省高中阶段学校实际就读证明或高中毕业证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center"/>
          </w:tcPr>
          <w:p>
            <w:pPr>
              <w:spacing w:line="300" w:lineRule="exact"/>
              <w:jc w:val="center"/>
              <w:rPr>
                <w:rFonts w:hint="eastAsia" w:ascii="仿宋" w:hAnsi="仿宋" w:eastAsia="仿宋"/>
              </w:rPr>
            </w:pPr>
            <w:r>
              <w:rPr>
                <w:rFonts w:hint="eastAsia" w:ascii="仿宋" w:hAnsi="仿宋" w:eastAsia="仿宋"/>
              </w:rPr>
              <w:t>9</w:t>
            </w:r>
          </w:p>
        </w:tc>
        <w:tc>
          <w:tcPr>
            <w:tcW w:w="2184" w:type="dxa"/>
            <w:noWrap w:val="0"/>
            <w:vAlign w:val="center"/>
          </w:tcPr>
          <w:p>
            <w:pPr>
              <w:spacing w:line="300" w:lineRule="exact"/>
              <w:jc w:val="center"/>
              <w:rPr>
                <w:rFonts w:ascii="仿宋" w:hAnsi="仿宋" w:eastAsia="仿宋"/>
              </w:rPr>
            </w:pPr>
            <w:r>
              <w:rPr>
                <w:rFonts w:ascii="仿宋" w:hAnsi="仿宋" w:eastAsia="仿宋"/>
              </w:rPr>
              <w:t>内地西藏</w:t>
            </w:r>
            <w:r>
              <w:rPr>
                <w:rFonts w:hint="eastAsia" w:ascii="仿宋" w:hAnsi="仿宋" w:eastAsia="仿宋"/>
              </w:rPr>
              <w:t>、</w:t>
            </w:r>
            <w:r>
              <w:rPr>
                <w:rFonts w:ascii="仿宋" w:hAnsi="仿宋" w:eastAsia="仿宋"/>
              </w:rPr>
              <w:t>新疆高中班考生</w:t>
            </w:r>
          </w:p>
        </w:tc>
        <w:tc>
          <w:tcPr>
            <w:tcW w:w="6348" w:type="dxa"/>
            <w:gridSpan w:val="2"/>
            <w:noWrap w:val="0"/>
            <w:vAlign w:val="center"/>
          </w:tcPr>
          <w:p>
            <w:pPr>
              <w:spacing w:line="300" w:lineRule="exact"/>
              <w:rPr>
                <w:rFonts w:hint="eastAsia" w:ascii="仿宋" w:hAnsi="仿宋" w:eastAsia="仿宋"/>
              </w:rPr>
            </w:pPr>
            <w:r>
              <w:rPr>
                <w:rFonts w:hint="eastAsia" w:ascii="仿宋" w:hAnsi="仿宋" w:eastAsia="仿宋"/>
              </w:rPr>
              <w:t>身份证、</w:t>
            </w:r>
            <w:r>
              <w:rPr>
                <w:rFonts w:ascii="仿宋" w:hAnsi="仿宋" w:eastAsia="仿宋"/>
              </w:rPr>
              <w:t>户口簿</w:t>
            </w:r>
            <w:r>
              <w:rPr>
                <w:rFonts w:hint="eastAsia" w:ascii="仿宋" w:hAnsi="仿宋" w:eastAsia="仿宋"/>
              </w:rPr>
              <w:t>，</w:t>
            </w:r>
            <w:r>
              <w:rPr>
                <w:rFonts w:ascii="仿宋" w:hAnsi="仿宋" w:eastAsia="仿宋"/>
              </w:rPr>
              <w:t>凭学籍数据名单报考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center"/>
          </w:tcPr>
          <w:p>
            <w:pPr>
              <w:spacing w:line="300" w:lineRule="exact"/>
              <w:jc w:val="center"/>
              <w:rPr>
                <w:rFonts w:hint="eastAsia" w:ascii="仿宋" w:hAnsi="仿宋" w:eastAsia="仿宋"/>
              </w:rPr>
            </w:pPr>
            <w:r>
              <w:rPr>
                <w:rFonts w:hint="eastAsia" w:ascii="仿宋" w:hAnsi="仿宋" w:eastAsia="仿宋"/>
              </w:rPr>
              <w:t>10</w:t>
            </w:r>
          </w:p>
        </w:tc>
        <w:tc>
          <w:tcPr>
            <w:tcW w:w="2184" w:type="dxa"/>
            <w:noWrap w:val="0"/>
            <w:vAlign w:val="center"/>
          </w:tcPr>
          <w:p>
            <w:pPr>
              <w:spacing w:line="300" w:lineRule="exact"/>
              <w:jc w:val="center"/>
              <w:rPr>
                <w:rFonts w:ascii="仿宋" w:hAnsi="仿宋" w:eastAsia="仿宋"/>
              </w:rPr>
            </w:pPr>
            <w:r>
              <w:rPr>
                <w:rFonts w:ascii="仿宋" w:hAnsi="仿宋" w:eastAsia="仿宋"/>
              </w:rPr>
              <w:t>内地西藏</w:t>
            </w:r>
            <w:r>
              <w:rPr>
                <w:rFonts w:hint="eastAsia" w:ascii="仿宋" w:hAnsi="仿宋" w:eastAsia="仿宋"/>
              </w:rPr>
              <w:t>、</w:t>
            </w:r>
            <w:r>
              <w:rPr>
                <w:rFonts w:ascii="仿宋" w:hAnsi="仿宋" w:eastAsia="仿宋"/>
              </w:rPr>
              <w:t>新疆</w:t>
            </w:r>
            <w:r>
              <w:rPr>
                <w:rFonts w:hint="eastAsia" w:ascii="仿宋" w:hAnsi="仿宋" w:eastAsia="仿宋"/>
              </w:rPr>
              <w:t>中职</w:t>
            </w:r>
            <w:r>
              <w:rPr>
                <w:rFonts w:ascii="仿宋" w:hAnsi="仿宋" w:eastAsia="仿宋"/>
              </w:rPr>
              <w:t>班</w:t>
            </w:r>
            <w:r>
              <w:rPr>
                <w:rFonts w:hint="eastAsia" w:ascii="仿宋" w:hAnsi="仿宋" w:eastAsia="仿宋"/>
              </w:rPr>
              <w:t>应届</w:t>
            </w:r>
            <w:r>
              <w:rPr>
                <w:rFonts w:ascii="仿宋" w:hAnsi="仿宋" w:eastAsia="仿宋"/>
              </w:rPr>
              <w:t>毕业生</w:t>
            </w:r>
          </w:p>
        </w:tc>
        <w:tc>
          <w:tcPr>
            <w:tcW w:w="6348" w:type="dxa"/>
            <w:gridSpan w:val="2"/>
            <w:noWrap w:val="0"/>
            <w:vAlign w:val="center"/>
          </w:tcPr>
          <w:p>
            <w:pPr>
              <w:spacing w:line="300" w:lineRule="exact"/>
              <w:rPr>
                <w:rFonts w:hint="eastAsia" w:ascii="仿宋" w:hAnsi="仿宋" w:eastAsia="仿宋"/>
              </w:rPr>
            </w:pPr>
            <w:r>
              <w:rPr>
                <w:rFonts w:hint="eastAsia" w:ascii="仿宋" w:hAnsi="仿宋" w:eastAsia="仿宋"/>
              </w:rPr>
              <w:t>身份证、</w:t>
            </w:r>
            <w:r>
              <w:rPr>
                <w:rFonts w:ascii="仿宋" w:hAnsi="仿宋" w:eastAsia="仿宋"/>
              </w:rPr>
              <w:t>户口簿</w:t>
            </w:r>
            <w:r>
              <w:rPr>
                <w:rFonts w:hint="eastAsia" w:ascii="仿宋" w:hAnsi="仿宋" w:eastAsia="仿宋"/>
              </w:rPr>
              <w:t>，</w:t>
            </w:r>
            <w:r>
              <w:rPr>
                <w:rFonts w:ascii="仿宋" w:hAnsi="仿宋" w:eastAsia="仿宋"/>
              </w:rPr>
              <w:t>凭学籍数据名单报考</w:t>
            </w:r>
          </w:p>
          <w:p>
            <w:pPr>
              <w:spacing w:line="300" w:lineRule="exact"/>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center"/>
          </w:tcPr>
          <w:p>
            <w:pPr>
              <w:spacing w:line="300" w:lineRule="exact"/>
              <w:jc w:val="center"/>
              <w:rPr>
                <w:rFonts w:hint="eastAsia" w:ascii="仿宋" w:hAnsi="仿宋" w:eastAsia="仿宋"/>
              </w:rPr>
            </w:pPr>
            <w:r>
              <w:rPr>
                <w:rFonts w:hint="eastAsia" w:ascii="仿宋" w:hAnsi="仿宋" w:eastAsia="仿宋"/>
              </w:rPr>
              <w:t>11</w:t>
            </w:r>
          </w:p>
        </w:tc>
        <w:tc>
          <w:tcPr>
            <w:tcW w:w="2184" w:type="dxa"/>
            <w:noWrap w:val="0"/>
            <w:vAlign w:val="center"/>
          </w:tcPr>
          <w:p>
            <w:pPr>
              <w:spacing w:line="300" w:lineRule="exact"/>
              <w:jc w:val="center"/>
              <w:rPr>
                <w:rFonts w:hint="eastAsia" w:ascii="仿宋" w:hAnsi="仿宋" w:eastAsia="仿宋"/>
              </w:rPr>
            </w:pPr>
            <w:r>
              <w:rPr>
                <w:rFonts w:ascii="仿宋" w:hAnsi="仿宋" w:eastAsia="仿宋"/>
              </w:rPr>
              <w:t>高校少年班</w:t>
            </w:r>
            <w:r>
              <w:rPr>
                <w:rFonts w:hint="eastAsia" w:ascii="仿宋" w:hAnsi="仿宋" w:eastAsia="仿宋"/>
              </w:rPr>
              <w:t>、</w:t>
            </w:r>
            <w:r>
              <w:rPr>
                <w:rFonts w:ascii="仿宋" w:hAnsi="仿宋" w:eastAsia="仿宋"/>
              </w:rPr>
              <w:t>数学</w:t>
            </w:r>
          </w:p>
          <w:p>
            <w:pPr>
              <w:spacing w:line="300" w:lineRule="exact"/>
              <w:jc w:val="center"/>
              <w:rPr>
                <w:rFonts w:ascii="仿宋" w:hAnsi="仿宋" w:eastAsia="仿宋"/>
              </w:rPr>
            </w:pPr>
            <w:r>
              <w:rPr>
                <w:rFonts w:ascii="仿宋" w:hAnsi="仿宋" w:eastAsia="仿宋"/>
              </w:rPr>
              <w:t>英才班</w:t>
            </w:r>
          </w:p>
        </w:tc>
        <w:tc>
          <w:tcPr>
            <w:tcW w:w="6348" w:type="dxa"/>
            <w:gridSpan w:val="2"/>
            <w:noWrap w:val="0"/>
            <w:vAlign w:val="center"/>
          </w:tcPr>
          <w:p>
            <w:pPr>
              <w:pStyle w:val="5"/>
              <w:spacing w:line="300" w:lineRule="exact"/>
              <w:ind w:firstLine="0" w:firstLineChars="0"/>
              <w:rPr>
                <w:rFonts w:hint="eastAsia" w:ascii="仿宋" w:hAnsi="仿宋" w:eastAsia="仿宋"/>
              </w:rPr>
            </w:pPr>
            <w:r>
              <w:rPr>
                <w:rFonts w:hint="eastAsia" w:ascii="仿宋" w:hAnsi="仿宋" w:eastAsia="仿宋"/>
              </w:rPr>
              <w:t>身份证、</w:t>
            </w:r>
            <w:r>
              <w:rPr>
                <w:rFonts w:ascii="仿宋" w:hAnsi="仿宋" w:eastAsia="仿宋"/>
              </w:rPr>
              <w:t>户口簿</w:t>
            </w:r>
            <w:r>
              <w:rPr>
                <w:rFonts w:hint="eastAsia" w:ascii="仿宋" w:hAnsi="仿宋" w:eastAsia="仿宋"/>
              </w:rPr>
              <w:t>，</w:t>
            </w:r>
            <w:r>
              <w:rPr>
                <w:rFonts w:ascii="仿宋" w:hAnsi="仿宋" w:eastAsia="仿宋"/>
              </w:rPr>
              <w:t>凭省教育考试院提供的资格考生名单报考</w:t>
            </w:r>
          </w:p>
        </w:tc>
      </w:tr>
    </w:tbl>
    <w:p>
      <w:pPr>
        <w:spacing w:line="300" w:lineRule="exact"/>
        <w:ind w:left="720" w:hanging="720" w:hangingChars="300"/>
        <w:rPr>
          <w:rFonts w:hint="eastAsia" w:ascii="仿宋" w:hAnsi="仿宋" w:eastAsia="仿宋"/>
          <w:sz w:val="24"/>
          <w:szCs w:val="24"/>
        </w:rPr>
      </w:pPr>
      <w:r>
        <w:rPr>
          <w:rFonts w:hint="eastAsia" w:ascii="仿宋" w:hAnsi="仿宋" w:eastAsia="仿宋"/>
          <w:sz w:val="24"/>
          <w:szCs w:val="24"/>
        </w:rPr>
        <w:t>注：1.高考报名系统要求上传考生报名材料，扫描件格式支持JPG/</w:t>
      </w:r>
      <w:r>
        <w:rPr>
          <w:rFonts w:ascii="仿宋" w:hAnsi="仿宋" w:eastAsia="仿宋"/>
          <w:sz w:val="24"/>
          <w:szCs w:val="24"/>
        </w:rPr>
        <w:t>PNG</w:t>
      </w:r>
      <w:r>
        <w:rPr>
          <w:rFonts w:hint="eastAsia" w:ascii="仿宋" w:hAnsi="仿宋" w:eastAsia="仿宋"/>
          <w:sz w:val="24"/>
          <w:szCs w:val="24"/>
        </w:rPr>
        <w:t>/PDF格式，大小不超过2M。</w:t>
      </w:r>
    </w:p>
    <w:p>
      <w:pPr>
        <w:spacing w:line="300" w:lineRule="exact"/>
        <w:ind w:left="660" w:leftChars="200" w:hanging="240" w:hangingChars="100"/>
        <w:rPr>
          <w:rFonts w:hint="eastAsia" w:ascii="仿宋" w:hAnsi="仿宋" w:eastAsia="仿宋"/>
          <w:sz w:val="24"/>
          <w:szCs w:val="24"/>
        </w:rPr>
      </w:pPr>
      <w:r>
        <w:rPr>
          <w:rFonts w:hint="eastAsia" w:ascii="仿宋" w:hAnsi="仿宋" w:eastAsia="仿宋"/>
          <w:sz w:val="24"/>
          <w:szCs w:val="24"/>
        </w:rPr>
        <w:t>2.身份证要求扫描人像面（正面）、国徽面（反面）。港澳居民身份证、通行证、居住证以及台湾居住有效居住证明、通行证、居住证等其他身份证件参照执行。</w:t>
      </w:r>
    </w:p>
    <w:p>
      <w:pPr>
        <w:spacing w:line="300" w:lineRule="exact"/>
        <w:ind w:firstLine="424" w:firstLineChars="177"/>
        <w:rPr>
          <w:rFonts w:hint="eastAsia" w:ascii="仿宋" w:hAnsi="仿宋" w:eastAsia="仿宋"/>
          <w:sz w:val="24"/>
          <w:szCs w:val="24"/>
        </w:rPr>
      </w:pPr>
      <w:r>
        <w:rPr>
          <w:rFonts w:hint="eastAsia" w:ascii="仿宋" w:hAnsi="仿宋" w:eastAsia="仿宋"/>
          <w:sz w:val="24"/>
          <w:szCs w:val="24"/>
        </w:rPr>
        <w:t>3.户口簿要求扫描首页、户主页、父亲或母亲或监护人页、考生本人页。</w:t>
      </w:r>
    </w:p>
    <w:p>
      <w:pPr>
        <w:spacing w:line="300" w:lineRule="exact"/>
        <w:ind w:left="608" w:leftChars="202" w:hanging="184" w:hangingChars="77"/>
        <w:rPr>
          <w:rFonts w:hint="eastAsia" w:ascii="仿宋" w:hAnsi="仿宋" w:eastAsia="仿宋"/>
          <w:sz w:val="24"/>
          <w:szCs w:val="24"/>
        </w:rPr>
      </w:pPr>
      <w:r>
        <w:rPr>
          <w:rFonts w:hint="eastAsia" w:ascii="仿宋" w:hAnsi="仿宋" w:eastAsia="仿宋"/>
          <w:sz w:val="24"/>
          <w:szCs w:val="24"/>
        </w:rPr>
        <w:t>4.《广东省2021年普通高考报名应届毕业生学籍户籍审核表》《广东省2021年普通高考报名往届毕业生报名资格审核表》《广东省进城务工人员随迁子女高考报名资格审核表》在系统中填报，不用扫描上传。</w:t>
      </w:r>
    </w:p>
    <w:p>
      <w:pPr>
        <w:spacing w:line="280" w:lineRule="exact"/>
        <w:rPr>
          <w:rFonts w:ascii="黑体" w:hAnsi="黑体" w:eastAsia="黑体"/>
          <w:sz w:val="32"/>
          <w:szCs w:val="32"/>
        </w:rPr>
        <w:sectPr>
          <w:pgSz w:w="11906" w:h="16838"/>
          <w:pgMar w:top="851" w:right="1474" w:bottom="1985" w:left="1588" w:header="720" w:footer="720" w:gutter="0"/>
          <w:cols w:space="720" w:num="1"/>
          <w:docGrid w:type="lines" w:linePitch="312" w:charSpace="0"/>
        </w:sectPr>
      </w:pPr>
    </w:p>
    <w:p>
      <w:pPr>
        <w:rPr>
          <w:rFonts w:hint="eastAsia" w:ascii="黑体" w:hAnsi="黑体" w:eastAsia="黑体"/>
          <w:sz w:val="32"/>
          <w:szCs w:val="32"/>
        </w:rPr>
      </w:pPr>
      <w:r>
        <w:rPr>
          <w:rFonts w:hint="eastAsia" w:ascii="黑体" w:hAnsi="黑体" w:eastAsia="黑体"/>
          <w:sz w:val="32"/>
          <w:szCs w:val="32"/>
        </w:rPr>
        <w:t>附3</w:t>
      </w:r>
    </w:p>
    <w:p>
      <w:pPr>
        <w:spacing w:line="460" w:lineRule="exact"/>
        <w:jc w:val="center"/>
        <w:rPr>
          <w:rFonts w:hint="eastAsia" w:ascii="方正小标宋简体" w:hAnsi="宋体" w:eastAsia="方正小标宋简体"/>
          <w:sz w:val="44"/>
          <w:szCs w:val="44"/>
        </w:rPr>
      </w:pPr>
      <w:r>
        <w:rPr>
          <w:rFonts w:hint="eastAsia" w:ascii="方正小标宋简体" w:eastAsia="方正小标宋简体"/>
          <w:sz w:val="44"/>
          <w:szCs w:val="44"/>
        </w:rPr>
        <w:t>广东省2021年普通高校招生统一考试</w:t>
      </w:r>
    </w:p>
    <w:p>
      <w:pPr>
        <w:spacing w:line="460" w:lineRule="exact"/>
        <w:jc w:val="center"/>
        <w:rPr>
          <w:rFonts w:hint="eastAsia" w:ascii="方正小标宋简体" w:eastAsia="方正小标宋简体"/>
          <w:sz w:val="48"/>
          <w:szCs w:val="48"/>
        </w:rPr>
      </w:pPr>
      <w:r>
        <w:rPr>
          <w:rFonts w:hint="eastAsia" w:ascii="方正小标宋简体" w:eastAsia="方正小标宋简体"/>
          <w:sz w:val="48"/>
          <w:szCs w:val="48"/>
        </w:rPr>
        <w:t>考生诚信考试承诺书</w:t>
      </w:r>
    </w:p>
    <w:p>
      <w:pPr>
        <w:spacing w:line="460" w:lineRule="exact"/>
        <w:jc w:val="center"/>
        <w:rPr>
          <w:rFonts w:hint="eastAsia" w:ascii="方正小标宋简体" w:eastAsia="方正小标宋简体"/>
          <w:sz w:val="48"/>
          <w:szCs w:val="48"/>
        </w:rPr>
      </w:pPr>
      <w:r>
        <w:rPr>
          <w:rFonts w:hint="eastAsia" w:ascii="方正小标宋简体" w:eastAsia="方正小标宋简体"/>
          <w:sz w:val="48"/>
          <w:szCs w:val="48"/>
        </w:rPr>
        <w:t xml:space="preserve"> </w:t>
      </w:r>
    </w:p>
    <w:p>
      <w:pPr>
        <w:spacing w:line="4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本人自愿报名参加广东省2021年普通高校招生统一考试，现郑重承诺： </w:t>
      </w:r>
    </w:p>
    <w:p>
      <w:pPr>
        <w:spacing w:line="4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一、本人已认真阅读广东省2021年普通高校招生统一考试的有关规定和纪律要求，清楚了解在本次考试中 “组织作弊”、“为他人组织作弊提供器材或帮助”、“为实施考试作弊向他人提供考试试题或答案”、“代替他人考试或让他人代替自己考试”是《中华人民共和国刑法》所规定的违法行为，愿意遵守国家和广东省制定的有关本次考试的法律、规定和守则，承诺按规定的程序和要求参加考试，如有违反，将接受《刑法》、《教育法》和《国家教育考试违规处理办法》等法律法规的处理。 </w:t>
      </w:r>
    </w:p>
    <w:p>
      <w:pPr>
        <w:spacing w:line="440" w:lineRule="exact"/>
        <w:ind w:firstLine="640" w:firstLineChars="200"/>
        <w:rPr>
          <w:rFonts w:hint="eastAsia" w:ascii="仿宋_GB2312" w:eastAsia="仿宋_GB2312"/>
          <w:sz w:val="32"/>
          <w:szCs w:val="32"/>
        </w:rPr>
      </w:pPr>
      <w:r>
        <w:rPr>
          <w:rFonts w:hint="eastAsia" w:ascii="仿宋_GB2312" w:eastAsia="仿宋_GB2312"/>
          <w:sz w:val="32"/>
          <w:szCs w:val="32"/>
        </w:rPr>
        <w:t>二、本人坚决遵守广东省2021年普通高校招生统一考试报名有关规定，按要求和程序办理报名手续，不弄虚作假，不伪造和使用虚假证明材料（含假证明、假学籍材料、假证书等）。如有违反，自愿接受相关规定处理，并承担由此造成的一切后果。</w:t>
      </w:r>
    </w:p>
    <w:p>
      <w:pPr>
        <w:spacing w:line="4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三、本人自觉服从考场工作人员和监考员的管理，自觉接受监考员使用身份识别设备、金属探测仪等考场管理设施进行考生身份核验和违禁物品检查，自觉维护考试公平，遵守考试纪律，做到诚信考试、守纪考试、文明考试。 </w:t>
      </w:r>
    </w:p>
    <w:p>
      <w:pPr>
        <w:spacing w:line="4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四、本人已认真核对报名个人信息，并确认本人信息是真实准确的，如因个人信息错误、失真造成不良后果，责任由本人承担。 </w:t>
      </w:r>
    </w:p>
    <w:p>
      <w:pPr>
        <w:spacing w:line="4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spacing w:line="440" w:lineRule="exact"/>
        <w:ind w:firstLine="3520" w:firstLineChars="1100"/>
        <w:jc w:val="center"/>
        <w:rPr>
          <w:rFonts w:hint="eastAsia" w:ascii="仿宋_GB2312" w:eastAsia="仿宋_GB2312"/>
          <w:sz w:val="32"/>
          <w:szCs w:val="32"/>
        </w:rPr>
      </w:pPr>
      <w:r>
        <w:rPr>
          <w:rFonts w:hint="eastAsia" w:ascii="仿宋_GB2312" w:eastAsia="仿宋_GB2312"/>
          <w:sz w:val="32"/>
          <w:szCs w:val="32"/>
        </w:rPr>
        <w:t>考生签名：</w:t>
      </w:r>
    </w:p>
    <w:p>
      <w:pPr>
        <w:spacing w:line="440" w:lineRule="exact"/>
        <w:ind w:right="1283" w:rightChars="611" w:firstLine="4800" w:firstLineChars="1500"/>
        <w:jc w:val="right"/>
        <w:rPr>
          <w:rFonts w:hint="eastAsia" w:ascii="仿宋_GB2312" w:eastAsia="仿宋_GB2312"/>
        </w:rPr>
      </w:pPr>
      <w:r>
        <w:rPr>
          <w:rFonts w:hint="eastAsia" w:ascii="仿宋_GB2312" w:eastAsia="仿宋_GB2312"/>
          <w:sz w:val="32"/>
          <w:szCs w:val="32"/>
        </w:rPr>
        <w:t>2020年11月    日</w:t>
      </w:r>
    </w:p>
    <w:p>
      <w:pPr>
        <w:widowControl/>
        <w:jc w:val="left"/>
        <w:rPr>
          <w:rFonts w:hint="eastAsia" w:ascii="仿宋_GB2312" w:hAnsi="黑体" w:eastAsia="仿宋_GB2312"/>
          <w:kern w:val="0"/>
          <w:sz w:val="32"/>
          <w:szCs w:val="32"/>
        </w:rPr>
      </w:pPr>
      <w:r>
        <w:br w:type="page"/>
      </w:r>
      <w:r>
        <w:rPr>
          <w:rFonts w:hint="eastAsia" w:ascii="黑体" w:hAnsi="黑体" w:eastAsia="黑体"/>
          <w:sz w:val="32"/>
          <w:szCs w:val="32"/>
        </w:rPr>
        <w:t>附4</w:t>
      </w:r>
    </w:p>
    <w:p>
      <w:pPr>
        <w:spacing w:line="560" w:lineRule="exact"/>
        <w:jc w:val="center"/>
        <w:rPr>
          <w:rFonts w:hint="eastAsia" w:ascii="方正小标宋简体" w:hAnsi="宋体" w:eastAsia="方正小标宋简体"/>
          <w:sz w:val="44"/>
          <w:szCs w:val="44"/>
        </w:rPr>
      </w:pPr>
      <w:r>
        <w:rPr>
          <w:rFonts w:hint="eastAsia" w:ascii="方正小标宋简体" w:eastAsia="方正小标宋简体"/>
          <w:sz w:val="44"/>
          <w:szCs w:val="44"/>
        </w:rPr>
        <w:t>广东省2021年普通高校招生统一考试</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报名实施细则</w:t>
      </w:r>
    </w:p>
    <w:p>
      <w:pPr>
        <w:spacing w:line="560" w:lineRule="exact"/>
        <w:jc w:val="center"/>
        <w:rPr>
          <w:rFonts w:hint="eastAsia" w:ascii="方正小标宋简体" w:eastAsia="方正小标宋简体"/>
          <w:sz w:val="44"/>
          <w:szCs w:val="44"/>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为规范我省普通高校招生统一考试（简称普通高考，下同）报名流程，确保考生电子档案真实准确，特制定广东省2021年普通高考报名实施细则如下。</w:t>
      </w: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我省普通高考报名采取网上注册报名加确认方式。报名前，各级招生考试机构要预先做好中学代码、报名点代码、报名点规模的审定确认工作。报名前，考生需通过普通高考报名系统进行用户注册。报名时，考生凭报名点（中学）派发的考生号，以及注册时设置的密码登录报名系统，了解报考须知，签订《广东省2021年普通高校招生统一考试考生诚信考试承诺书》，在网上自行录入本人的报考信息，按要求采集和上传相片，并交纳报考费，然后在省教育考试院规定的确认报名时间内到市、县（市、区）招生办公室指定的报名点确认报名资格、校对报考信息、采集指纹和打印报名校对表。相片上传不成功的考生，可在确认报名现场补摄像。</w:t>
      </w: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第二条 </w:t>
      </w:r>
      <w:r>
        <w:rPr>
          <w:rFonts w:hint="eastAsia" w:ascii="仿宋_GB2312" w:eastAsia="仿宋_GB2312"/>
          <w:sz w:val="32"/>
          <w:szCs w:val="32"/>
        </w:rPr>
        <w:t>报名开始前，各市、县（市、区）招生考试机构、报名点（中学）对报名考生进行资格初核。对符合我省高考报名条件的考生，在采集考生基本信息后，向考生派发考生号，然后在普通高考报名系统上录入相关信息。具体做法是：考生先通过报名点读取身份证信息并派发考生号后，根据派发的考生号和注册时设置的密码在网上自行录入其他基本信息、报考信息、个人简历、家庭情况，上传报名材料。基本信息内容包含政治面貌、考生类别、毕业中学、通讯地址、邮政编码、联系电话、个人特长及普通高中学业水平考试的相关信息等；报考信息包含考试科目、术科考试形式及项目、职业技能证书信息等。上传的报名材料支持JPG/PNG</w:t>
      </w:r>
      <w:r>
        <w:rPr>
          <w:rFonts w:ascii="仿宋_GB2312" w:eastAsia="仿宋_GB2312"/>
          <w:sz w:val="32"/>
          <w:szCs w:val="32"/>
        </w:rPr>
        <w:t>/</w:t>
      </w:r>
      <w:r>
        <w:rPr>
          <w:rFonts w:hint="eastAsia" w:ascii="仿宋_GB2312" w:eastAsia="仿宋_GB2312"/>
          <w:sz w:val="32"/>
          <w:szCs w:val="32"/>
        </w:rPr>
        <w:t>PDF文件格式，大小不超过2M，其中身份证要求上传正反两面、户口簿要求上传首页、户主页、父/母亲或监护人页、考生本人页，考生可提前准备相关电子文档，方便报名时上传。</w:t>
      </w:r>
      <w:r>
        <w:rPr>
          <w:rFonts w:hint="eastAsia" w:ascii="仿宋_GB2312" w:eastAsia="仿宋_GB2312"/>
          <w:b/>
          <w:bCs/>
          <w:sz w:val="32"/>
          <w:szCs w:val="32"/>
        </w:rPr>
        <w:t>报考“3+证书”类考生须在基本信息中如实填写毕业学校及专业。</w:t>
      </w:r>
      <w:r>
        <w:rPr>
          <w:rFonts w:hint="eastAsia" w:ascii="仿宋_GB2312" w:eastAsia="仿宋_GB2312"/>
          <w:sz w:val="32"/>
          <w:szCs w:val="32"/>
        </w:rPr>
        <w:t>姓名中无法输入的生僻字用大写拼音字母代替，并书面向报名点（中学）申请备案。在网上录入的所有汉字信息采用简体中文。报名结束后，报名点（中学）应将姓名中无法录入的有生僻字的考生姓名、考生号造册后连同考生身份证复印件，由地级市招生考试机构统一汇总上报省教育考试院（信息处）。</w:t>
      </w:r>
    </w:p>
    <w:p>
      <w:pPr>
        <w:spacing w:line="560" w:lineRule="exact"/>
        <w:ind w:firstLine="640" w:firstLineChars="200"/>
        <w:rPr>
          <w:rFonts w:hint="eastAsia" w:ascii="仿宋_GB2312" w:eastAsia="仿宋_GB2312"/>
          <w:b/>
          <w:bCs/>
          <w:sz w:val="32"/>
          <w:szCs w:val="32"/>
        </w:rPr>
      </w:pPr>
      <w:r>
        <w:rPr>
          <w:rFonts w:hint="eastAsia" w:ascii="黑体" w:hAnsi="黑体" w:eastAsia="黑体"/>
          <w:sz w:val="32"/>
          <w:szCs w:val="32"/>
        </w:rPr>
        <w:t xml:space="preserve">第三条 </w:t>
      </w:r>
      <w:r>
        <w:rPr>
          <w:rFonts w:hint="eastAsia" w:ascii="仿宋_GB2312" w:eastAsia="仿宋_GB2312"/>
          <w:sz w:val="32"/>
          <w:szCs w:val="32"/>
        </w:rPr>
        <w:t>报考类别分为普通类（物理）、普通类（历史）、体育类、艺术类、单考单招类、退役士兵类及“3+证书”类共七大类。其中,</w:t>
      </w:r>
      <w:r>
        <w:rPr>
          <w:rFonts w:hint="eastAsia" w:ascii="仿宋_GB2312" w:hAnsi="仿宋" w:eastAsia="仿宋_GB2312"/>
          <w:sz w:val="32"/>
          <w:szCs w:val="32"/>
        </w:rPr>
        <w:t>艺术类包含音乐类、美术类、书法类、舞蹈类、广播电视编导类、</w:t>
      </w:r>
      <w:r>
        <w:rPr>
          <w:rFonts w:hint="eastAsia" w:ascii="仿宋_GB2312" w:eastAsia="仿宋_GB2312"/>
          <w:sz w:val="32"/>
          <w:szCs w:val="32"/>
        </w:rPr>
        <w:t>艺术校考类</w:t>
      </w:r>
      <w:r>
        <w:rPr>
          <w:rFonts w:hint="eastAsia" w:ascii="仿宋_GB2312" w:hAnsi="仿宋" w:eastAsia="仿宋_GB2312"/>
          <w:sz w:val="32"/>
          <w:szCs w:val="32"/>
        </w:rPr>
        <w:t>。</w:t>
      </w:r>
      <w:r>
        <w:rPr>
          <w:rFonts w:hint="eastAsia" w:ascii="仿宋_GB2312" w:eastAsia="仿宋_GB2312"/>
          <w:sz w:val="32"/>
          <w:szCs w:val="32"/>
        </w:rPr>
        <w:t>单考单招类是指报考高校单独组织考试（含免试）及单独录取的保送生、高水平运动队（单招）、运动训练、武术与民族传统体育、职教师资、残障（单招）、高职自主招生、高职三二分段、依学考成绩录取、五年一贯制和消防救援（单招）的考生。单考单招类考生不参加夏季高考统考，采用考生属性为“6”的考生号报名。</w:t>
      </w:r>
      <w:r>
        <w:rPr>
          <w:rFonts w:hint="eastAsia" w:ascii="仿宋_GB2312" w:eastAsia="仿宋_GB2312"/>
          <w:b/>
          <w:bCs/>
          <w:sz w:val="32"/>
          <w:szCs w:val="32"/>
        </w:rPr>
        <w:t>单考单招类考生如果要兼报其他高考类别，则派发其他相应属性的考生号，并要求考生报名时选择相应的考试科目。</w:t>
      </w: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第四条 </w:t>
      </w:r>
      <w:r>
        <w:rPr>
          <w:rFonts w:hint="eastAsia" w:ascii="仿宋_GB2312" w:hAnsi="黑体" w:eastAsia="仿宋_GB2312"/>
          <w:sz w:val="32"/>
          <w:szCs w:val="32"/>
        </w:rPr>
        <w:t>考试科目采用“3+</w:t>
      </w:r>
      <w:r>
        <w:rPr>
          <w:rFonts w:ascii="仿宋_GB2312" w:hAnsi="黑体" w:eastAsia="仿宋_GB2312"/>
          <w:sz w:val="32"/>
          <w:szCs w:val="32"/>
        </w:rPr>
        <w:t>1</w:t>
      </w:r>
      <w:r>
        <w:rPr>
          <w:rFonts w:hint="eastAsia" w:ascii="仿宋_GB2312" w:hAnsi="黑体" w:eastAsia="仿宋_GB2312"/>
          <w:sz w:val="32"/>
          <w:szCs w:val="32"/>
        </w:rPr>
        <w:t>+</w:t>
      </w:r>
      <w:r>
        <w:rPr>
          <w:rFonts w:ascii="仿宋_GB2312" w:hAnsi="黑体" w:eastAsia="仿宋_GB2312"/>
          <w:sz w:val="32"/>
          <w:szCs w:val="32"/>
        </w:rPr>
        <w:t>2</w:t>
      </w:r>
      <w:r>
        <w:rPr>
          <w:rFonts w:hint="eastAsia" w:ascii="仿宋_GB2312" w:hAnsi="黑体" w:eastAsia="仿宋_GB2312"/>
          <w:sz w:val="32"/>
          <w:szCs w:val="32"/>
        </w:rPr>
        <w:t>”模式，其中“3”为</w:t>
      </w:r>
      <w:r>
        <w:rPr>
          <w:rFonts w:hint="eastAsia" w:ascii="仿宋_GB2312" w:eastAsia="仿宋_GB2312"/>
          <w:sz w:val="32"/>
          <w:szCs w:val="32"/>
        </w:rPr>
        <w:t>语文、数学、外语三门统一考试科目，“1”为在高中学业水平选择性考试科目的物理、历史2门科目中自主选择1门，“2”为在高中学业水平选择性考试科目的思想政治、地理、化学、生物学4门科目中自主选择2门（简称四选二，下同）</w:t>
      </w:r>
      <w:r>
        <w:rPr>
          <w:rFonts w:hint="eastAsia" w:ascii="仿宋_GB2312" w:hAnsi="黑体" w:eastAsia="仿宋_GB2312"/>
          <w:sz w:val="32"/>
          <w:szCs w:val="32"/>
        </w:rPr>
        <w:t>。</w:t>
      </w:r>
      <w:r>
        <w:rPr>
          <w:rFonts w:hint="eastAsia" w:ascii="仿宋_GB2312" w:eastAsia="仿宋_GB2312"/>
          <w:sz w:val="32"/>
          <w:szCs w:val="32"/>
        </w:rPr>
        <w:t>普通类（物理）考生考试科目为：语文、数学、外语、物理和四选二。普通类（历史）考生考试科目为：语文、数学、外语、历史和四选二。</w:t>
      </w:r>
      <w:r>
        <w:rPr>
          <w:rFonts w:hint="eastAsia" w:ascii="仿宋_GB2312" w:eastAsia="仿宋_GB2312"/>
          <w:bCs/>
          <w:sz w:val="32"/>
          <w:szCs w:val="32"/>
        </w:rPr>
        <w:t>体育类考生考试科目为：在</w:t>
      </w:r>
      <w:r>
        <w:rPr>
          <w:rFonts w:hint="eastAsia" w:ascii="仿宋_GB2312" w:eastAsia="仿宋_GB2312"/>
          <w:sz w:val="32"/>
          <w:szCs w:val="32"/>
        </w:rPr>
        <w:t>普通类（物理）或普通类（历史）</w:t>
      </w:r>
      <w:r>
        <w:rPr>
          <w:rFonts w:hint="eastAsia" w:ascii="仿宋_GB2312" w:eastAsia="仿宋_GB2312"/>
          <w:bCs/>
          <w:sz w:val="32"/>
          <w:szCs w:val="32"/>
        </w:rPr>
        <w:t>考试科目的基础上加考体育术科。艺术类考生（含音乐类、美术类、书法类、舞蹈类、广播电视编导类</w:t>
      </w:r>
      <w:r>
        <w:rPr>
          <w:rFonts w:hint="eastAsia" w:eastAsia="仿宋_GB2312"/>
          <w:bCs/>
          <w:sz w:val="32"/>
          <w:szCs w:val="32"/>
        </w:rPr>
        <w:t>、艺术校考类专业</w:t>
      </w:r>
      <w:r>
        <w:rPr>
          <w:rFonts w:hint="eastAsia" w:ascii="仿宋_GB2312" w:eastAsia="仿宋_GB2312"/>
          <w:bCs/>
          <w:sz w:val="32"/>
          <w:szCs w:val="32"/>
        </w:rPr>
        <w:t>）考试科目为：在</w:t>
      </w:r>
      <w:r>
        <w:rPr>
          <w:rFonts w:hint="eastAsia" w:ascii="仿宋_GB2312" w:eastAsia="仿宋_GB2312"/>
          <w:sz w:val="32"/>
          <w:szCs w:val="32"/>
        </w:rPr>
        <w:t>普通类（物理）</w:t>
      </w:r>
      <w:r>
        <w:rPr>
          <w:rFonts w:hint="eastAsia" w:ascii="仿宋_GB2312" w:eastAsia="仿宋_GB2312"/>
          <w:bCs/>
          <w:sz w:val="32"/>
          <w:szCs w:val="32"/>
        </w:rPr>
        <w:t>或</w:t>
      </w:r>
      <w:r>
        <w:rPr>
          <w:rFonts w:hint="eastAsia" w:ascii="仿宋_GB2312" w:eastAsia="仿宋_GB2312"/>
          <w:sz w:val="32"/>
          <w:szCs w:val="32"/>
        </w:rPr>
        <w:t>普通类（历史）</w:t>
      </w:r>
      <w:r>
        <w:rPr>
          <w:rFonts w:hint="eastAsia" w:ascii="仿宋_GB2312" w:eastAsia="仿宋_GB2312"/>
          <w:bCs/>
          <w:sz w:val="32"/>
          <w:szCs w:val="32"/>
        </w:rPr>
        <w:t>考试科目的基础上加考艺术术科。</w:t>
      </w:r>
      <w:r>
        <w:rPr>
          <w:rFonts w:hint="eastAsia" w:ascii="仿宋_GB2312" w:eastAsia="仿宋_GB2312"/>
          <w:sz w:val="32"/>
          <w:szCs w:val="32"/>
        </w:rPr>
        <w:t>外语选考语种为英语、日语、德语、法语、俄语、西班牙语中的一门。外语语种为英语的考生，须参加英语听说考试，英语听说考试单独进行。</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“3+证书”考试的文化课考试科目为：语文、数学、英语。</w:t>
      </w: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第五条 </w:t>
      </w:r>
      <w:r>
        <w:rPr>
          <w:rFonts w:hint="eastAsia" w:ascii="仿宋_GB2312" w:eastAsia="仿宋_GB2312"/>
          <w:sz w:val="32"/>
          <w:szCs w:val="32"/>
        </w:rPr>
        <w:t>我省普通高考报名系统网址为：https</w:t>
      </w:r>
      <w:r>
        <w:rPr>
          <w:rFonts w:ascii="仿宋_GB2312" w:eastAsia="仿宋_GB2312"/>
          <w:sz w:val="32"/>
          <w:szCs w:val="32"/>
        </w:rPr>
        <w:t>://pg.eeagd.edu.cn/ks</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黑体" w:hAnsi="黑体" w:eastAsia="黑体"/>
          <w:sz w:val="32"/>
          <w:szCs w:val="32"/>
        </w:rPr>
        <w:t xml:space="preserve">第六条 </w:t>
      </w:r>
      <w:r>
        <w:rPr>
          <w:rFonts w:hint="eastAsia" w:ascii="仿宋_GB2312" w:eastAsia="仿宋_GB2312"/>
          <w:sz w:val="32"/>
          <w:szCs w:val="32"/>
        </w:rPr>
        <w:t>考生须凭身份证、户口簿和相关报考证明材料到规定的县（市、区）招生考试机构或指定的报名点（中学）领取考生号，并在规定的时间内完成网上报名和现场确认报名手续。</w:t>
      </w:r>
    </w:p>
    <w:p>
      <w:pPr>
        <w:ind w:firstLine="640" w:firstLineChars="200"/>
      </w:pPr>
      <w:r>
        <w:rPr>
          <w:rFonts w:hint="eastAsia" w:ascii="黑体" w:hAnsi="黑体" w:eastAsia="黑体"/>
          <w:sz w:val="32"/>
          <w:szCs w:val="32"/>
        </w:rPr>
        <w:t>第七条</w:t>
      </w:r>
      <w:r>
        <w:rPr>
          <w:rFonts w:hint="eastAsia" w:ascii="仿宋_GB2312" w:eastAsia="仿宋_GB2312"/>
          <w:sz w:val="32"/>
          <w:szCs w:val="32"/>
        </w:rPr>
        <w:t xml:space="preserve"> 考生进入网上报名网页，须认真阅读报名流程、《考生须知》和《广东省2021年普通高校招生统一考试考生诚信考试承诺书》，阅读完毕并确认后，才可继续填报其他信息。</w:t>
      </w:r>
    </w:p>
    <w:p>
      <w:pPr>
        <w:spacing w:line="560" w:lineRule="exact"/>
        <w:ind w:firstLine="640" w:firstLineChars="200"/>
        <w:rPr>
          <w:rFonts w:hint="eastAsia" w:ascii="仿宋_GB2312" w:eastAsia="仿宋_GB2312"/>
          <w:b/>
          <w:bCs/>
          <w:sz w:val="32"/>
          <w:szCs w:val="32"/>
        </w:rPr>
      </w:pPr>
      <w:r>
        <w:rPr>
          <w:rFonts w:hint="eastAsia" w:ascii="黑体" w:hAnsi="黑体" w:eastAsia="黑体"/>
          <w:sz w:val="32"/>
          <w:szCs w:val="32"/>
        </w:rPr>
        <w:t xml:space="preserve">第八条 </w:t>
      </w:r>
      <w:r>
        <w:rPr>
          <w:rFonts w:hint="eastAsia" w:ascii="仿宋_GB2312" w:eastAsia="仿宋_GB2312"/>
          <w:sz w:val="32"/>
          <w:szCs w:val="32"/>
        </w:rPr>
        <w:t>考生须妥善保管好本人的系统账号和密码，以便在确认报名资格时修改个人资料、填报志愿、查询考试成绩、查询录取结果等后续环节使用。</w:t>
      </w:r>
      <w:r>
        <w:rPr>
          <w:rFonts w:hint="eastAsia" w:ascii="仿宋_GB2312" w:eastAsia="仿宋_GB2312"/>
          <w:b/>
          <w:bCs/>
          <w:sz w:val="32"/>
          <w:szCs w:val="32"/>
        </w:rPr>
        <w:t>考生在注册时须准确绑定个人手机，用于高考成绩、填报志愿验证码、录取结果等各种信息的接收和确认。</w:t>
      </w: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第九条 </w:t>
      </w:r>
      <w:r>
        <w:rPr>
          <w:rFonts w:hint="eastAsia" w:ascii="仿宋_GB2312" w:hAnsi="楷体" w:eastAsia="仿宋_GB2312"/>
          <w:sz w:val="32"/>
          <w:szCs w:val="32"/>
        </w:rPr>
        <w:t>考生须按规定交纳考试费。</w:t>
      </w:r>
      <w:r>
        <w:rPr>
          <w:rFonts w:hint="eastAsia" w:ascii="仿宋_GB2312" w:eastAsia="仿宋_GB2312"/>
          <w:sz w:val="32"/>
          <w:szCs w:val="32"/>
        </w:rPr>
        <w:t>考生在网上报名时须按物价部门批准的收费标准交纳考试费。</w:t>
      </w:r>
      <w:r>
        <w:rPr>
          <w:rFonts w:hint="eastAsia" w:ascii="仿宋_GB2312" w:hAnsi="仿宋" w:eastAsia="仿宋_GB2312"/>
          <w:sz w:val="32"/>
          <w:szCs w:val="32"/>
        </w:rPr>
        <w:t>艺术类和体育类术科统考考试费与文化课考试费一并在网上报名时交纳。</w:t>
      </w:r>
      <w:r>
        <w:rPr>
          <w:rFonts w:hint="eastAsia" w:ascii="仿宋_GB2312" w:eastAsia="仿宋_GB2312"/>
          <w:sz w:val="32"/>
          <w:szCs w:val="32"/>
        </w:rPr>
        <w:t>考生根据选考科目，按系统操作指引进行交费。</w:t>
      </w: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第十条</w:t>
      </w:r>
      <w:r>
        <w:rPr>
          <w:rFonts w:hint="eastAsia" w:ascii="黑体" w:hAnsi="黑体" w:eastAsia="黑体"/>
          <w:b/>
          <w:bCs/>
          <w:sz w:val="30"/>
          <w:szCs w:val="30"/>
        </w:rPr>
        <w:t xml:space="preserve"> </w:t>
      </w:r>
      <w:r>
        <w:rPr>
          <w:rFonts w:hint="eastAsia" w:ascii="仿宋_GB2312" w:eastAsia="仿宋_GB2312"/>
          <w:sz w:val="32"/>
          <w:szCs w:val="32"/>
        </w:rPr>
        <w:t>报名点（中学）须认真审核考生报名资格。符合报考条件的，由工作人员根据考生提供的考生号核查是否为该考生的资料，是否已正常采集相片、指纹（有需要的地市），并已交费，核查无误后在系统进行提交确认，并打印出该考生的报名信息表。未采集相片信息的考生，由工作人员现场核验考生身份，并采集相片。在学业水平考试报名时已经采集了指纹的考生可以不用重复采集指纹信息。未采集指纹信息的，现场进行指纹信息采集。</w:t>
      </w: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第十一条 </w:t>
      </w:r>
      <w:r>
        <w:rPr>
          <w:rFonts w:hint="eastAsia" w:ascii="仿宋_GB2312" w:eastAsia="仿宋_GB2312"/>
          <w:sz w:val="32"/>
          <w:szCs w:val="32"/>
        </w:rPr>
        <w:t>考生办理报名确认手续时，要认真逐项核对本人报名信息表中的内容，</w:t>
      </w:r>
      <w:r>
        <w:rPr>
          <w:rFonts w:hint="eastAsia" w:ascii="仿宋_GB2312" w:hAnsi="仿宋" w:eastAsia="仿宋_GB2312"/>
          <w:sz w:val="32"/>
          <w:szCs w:val="32"/>
        </w:rPr>
        <w:t>尤其是姓名、身份证号码、户籍、应/往届、选择考科目、选考外语语种、联系电话等关键信息。报考艺术类专业的考生还须认真核对术科统考（含考试项目）或校考的信息。考生姓名中无法输入的生僻字使用支持国标大字符集（GBK）的输入法输入，确实找不到的生僻字用大写拼音字母代替，并在报名确认时向报名点（中学）申请备案正确姓名。</w:t>
      </w:r>
      <w:r>
        <w:rPr>
          <w:rFonts w:hint="eastAsia" w:ascii="仿宋_GB2312" w:eastAsia="仿宋_GB2312"/>
          <w:sz w:val="32"/>
          <w:szCs w:val="32"/>
        </w:rPr>
        <w:t>如果核对时发现有错误，请考生在报名信息表上用笔更正，再交给报名点（中学）工作人员修改，并重新确认和打印。</w:t>
      </w:r>
      <w:r>
        <w:rPr>
          <w:rFonts w:hint="eastAsia" w:ascii="仿宋_GB2312" w:hAnsi="仿宋" w:eastAsia="仿宋_GB2312"/>
          <w:b/>
          <w:bCs/>
          <w:sz w:val="32"/>
          <w:szCs w:val="32"/>
        </w:rPr>
        <w:t>为避免报考信息错误影响填报志愿和录取，考生应认真核对报考信息。</w:t>
      </w:r>
      <w:r>
        <w:rPr>
          <w:rFonts w:hint="eastAsia" w:ascii="仿宋_GB2312" w:hAnsi="仿宋" w:eastAsia="仿宋_GB2312"/>
          <w:sz w:val="32"/>
          <w:szCs w:val="32"/>
        </w:rPr>
        <w:t>报考信息核对无误后，由考生本人签名确认。</w:t>
      </w:r>
    </w:p>
    <w:p>
      <w:pPr>
        <w:spacing w:line="560" w:lineRule="exact"/>
        <w:ind w:firstLine="640" w:firstLineChars="200"/>
        <w:rPr>
          <w:rFonts w:hint="eastAsia" w:ascii="仿宋_GB2312" w:hAnsi="黑体"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考生须认真阅读《广东省2021年普通高校招生统一考试考生诚信考试承诺书》并签名确认。</w:t>
      </w:r>
    </w:p>
    <w:p>
      <w:pPr>
        <w:spacing w:line="56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第十三条 </w:t>
      </w:r>
      <w:r>
        <w:rPr>
          <w:rFonts w:hint="eastAsia" w:ascii="仿宋_GB2312" w:eastAsia="仿宋_GB2312"/>
          <w:sz w:val="32"/>
          <w:szCs w:val="32"/>
        </w:rPr>
        <w:t>考生信息一经确认，任何人不得擅自更改。考试与录取管理、入学电子注册、毕业证书颁发都以考生签名确认的报名信息为依据。</w:t>
      </w:r>
      <w:r>
        <w:rPr>
          <w:rFonts w:hint="eastAsia" w:ascii="仿宋_GB2312" w:hAnsi="仿宋" w:eastAsia="仿宋_GB2312"/>
          <w:b/>
          <w:bCs/>
          <w:sz w:val="32"/>
          <w:szCs w:val="32"/>
        </w:rPr>
        <w:t>考生对所填报考信息的准确性负责。</w:t>
      </w:r>
      <w:r>
        <w:rPr>
          <w:rFonts w:hint="eastAsia" w:ascii="仿宋_GB2312" w:eastAsia="仿宋_GB2312"/>
          <w:sz w:val="32"/>
          <w:szCs w:val="32"/>
        </w:rPr>
        <w:t>因考生本人录入的信息错误而造成的后果，由考生本人承担。</w:t>
      </w:r>
    </w:p>
    <w:p>
      <w:pPr>
        <w:spacing w:line="560" w:lineRule="exact"/>
        <w:ind w:firstLine="640" w:firstLineChars="200"/>
        <w:rPr>
          <w:rFonts w:hint="eastAsia" w:ascii="仿宋_GB2312" w:hAnsi="宋体" w:eastAsia="仿宋_GB2312"/>
          <w:sz w:val="32"/>
          <w:szCs w:val="32"/>
        </w:rPr>
      </w:pPr>
      <w:r>
        <w:rPr>
          <w:rFonts w:hint="eastAsia" w:ascii="黑体" w:hAnsi="黑体" w:eastAsia="黑体"/>
          <w:sz w:val="32"/>
          <w:szCs w:val="32"/>
        </w:rPr>
        <w:t xml:space="preserve">第十四条 </w:t>
      </w:r>
      <w:r>
        <w:rPr>
          <w:rFonts w:hint="eastAsia" w:ascii="仿宋_GB2312" w:eastAsia="仿宋_GB2312"/>
          <w:sz w:val="32"/>
          <w:szCs w:val="32"/>
        </w:rPr>
        <w:t>高考报名实行分级管理、逐级组织的工作方式。省教育考试院负责全省报名工作的整体组织协调，保障网络安全与数据安全。市级招生考试机构负责本辖区高考报名工作的整体组织与协调，监控各县（市、区）报名工作的进程，处理个别遗留问题。县（市、区）招生考试机构负责各报名点（中学）报名工作的组织协调及各类信息采集工作的实施，以及为不具备上网条件的考生或中学提供上网环境与便利，并监控各报名点（中学）的工作进度，联合公安等部门审查考生报考资格，处理遗留问题。考生所在中学负责审核考生学籍和实际就读情况。各报名点（中学）负责组织考生进行网上报名，监控考生报名信息及其他信息采集工作的进度，帮助考生解决报名过程中出现的问题。考生必须在规定的期限内办理报名资格确认手续，并对自己所提供信息的真实性、准确性负责。</w:t>
      </w:r>
    </w:p>
    <w:p>
      <w:pPr>
        <w:ind w:firstLine="640" w:firstLineChars="200"/>
      </w:pPr>
      <w:r>
        <w:rPr>
          <w:rFonts w:hint="eastAsia" w:ascii="黑体" w:hAnsi="黑体" w:eastAsia="黑体"/>
          <w:sz w:val="32"/>
          <w:szCs w:val="32"/>
        </w:rPr>
        <w:t xml:space="preserve">第十五条 </w:t>
      </w:r>
      <w:r>
        <w:rPr>
          <w:rFonts w:hint="eastAsia" w:ascii="仿宋_GB2312" w:eastAsia="仿宋_GB2312"/>
          <w:sz w:val="32"/>
          <w:szCs w:val="32"/>
        </w:rPr>
        <w:t>本实施细则由广东省教育考试院负责解释。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604B19"/>
    <w:rsid w:val="21604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2020-10-23T08:42:00Z</dcterms:created>
  <dc:creator>哎呦餵</dc:creator>
  <cp:lastModifiedBy>哎呦餵</cp:lastModifiedBy>
  <dcterms:modified xsi:type="dcterms:W3CDTF">2020-10-23T08:42:54Z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