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4</w:t>
      </w:r>
    </w:p>
    <w:p>
      <w:pPr>
        <w:spacing w:line="600" w:lineRule="exact"/>
        <w:jc w:val="center"/>
        <w:rPr>
          <w:rFonts w:eastAsia="黑体"/>
          <w:b/>
          <w:color w:val="000000"/>
          <w:kern w:val="0"/>
          <w:sz w:val="36"/>
          <w:szCs w:val="36"/>
        </w:rPr>
      </w:pPr>
      <w:r>
        <w:rPr>
          <w:rFonts w:hint="eastAsia" w:hAnsi="方正小标宋简体" w:eastAsia="方正小标宋简体"/>
          <w:sz w:val="30"/>
          <w:szCs w:val="30"/>
        </w:rPr>
        <w:t>在穗院校湖北籍</w:t>
      </w:r>
      <w:r>
        <w:rPr>
          <w:rFonts w:hAnsi="方正小标宋简体" w:eastAsia="方正小标宋简体"/>
          <w:sz w:val="30"/>
          <w:szCs w:val="30"/>
        </w:rPr>
        <w:t>2020届毕业生就业情况跟踪表</w:t>
      </w:r>
    </w:p>
    <w:p>
      <w:pPr>
        <w:spacing w:line="600" w:lineRule="exact"/>
        <w:rPr>
          <w:b/>
          <w:color w:val="000000"/>
          <w:kern w:val="0"/>
          <w:szCs w:val="32"/>
        </w:rPr>
      </w:pPr>
      <w:r>
        <w:rPr>
          <w:rFonts w:hAnsi="仿宋_GB2312"/>
          <w:color w:val="000000"/>
          <w:kern w:val="0"/>
          <w:szCs w:val="32"/>
        </w:rPr>
        <w:t>学校名称</w:t>
      </w:r>
      <w:r>
        <w:rPr>
          <w:rFonts w:hint="eastAsia"/>
          <w:color w:val="000000"/>
          <w:kern w:val="0"/>
          <w:szCs w:val="32"/>
        </w:rPr>
        <w:t>（</w:t>
      </w:r>
      <w:r>
        <w:rPr>
          <w:rFonts w:hAnsi="仿宋_GB2312"/>
          <w:color w:val="000000"/>
          <w:kern w:val="0"/>
          <w:szCs w:val="32"/>
        </w:rPr>
        <w:t>公章</w:t>
      </w:r>
      <w:r>
        <w:rPr>
          <w:rFonts w:hint="eastAsia"/>
          <w:color w:val="000000"/>
          <w:kern w:val="0"/>
          <w:szCs w:val="32"/>
        </w:rPr>
        <w:t>）</w:t>
      </w:r>
      <w:r>
        <w:rPr>
          <w:color w:val="000000"/>
          <w:kern w:val="0"/>
          <w:szCs w:val="32"/>
        </w:rPr>
        <w:t xml:space="preserve">:                                                                            </w:t>
      </w:r>
    </w:p>
    <w:tbl>
      <w:tblPr>
        <w:tblStyle w:val="6"/>
        <w:tblW w:w="14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18"/>
        <w:gridCol w:w="1578"/>
        <w:gridCol w:w="2449"/>
        <w:gridCol w:w="1092"/>
        <w:gridCol w:w="1890"/>
        <w:gridCol w:w="2309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学校名称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身份证号码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专业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就业情况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（就业单位名称）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未就业原因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</w:tr>
    </w:tbl>
    <w:p>
      <w:r>
        <w:rPr>
          <w:rFonts w:hint="eastAsia"/>
        </w:rPr>
        <w:t>注：</w:t>
      </w:r>
      <w:bookmarkStart w:id="0" w:name="_GoBack"/>
      <w:bookmarkEnd w:id="0"/>
      <w:r>
        <w:rPr>
          <w:rFonts w:hint="eastAsia"/>
        </w:rPr>
        <w:t>此表须在</w:t>
      </w:r>
      <w:r>
        <w:t>9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日前报送给广州市高校毕业生就业指导中心。</w:t>
      </w:r>
    </w:p>
    <w:p>
      <w:pPr>
        <w:pStyle w:val="2"/>
        <w:sectPr>
          <w:footerReference r:id="rId4" w:type="first"/>
          <w:footerReference r:id="rId3" w:type="default"/>
          <w:pgSz w:w="16838" w:h="11906" w:orient="landscape"/>
          <w:pgMar w:top="1588" w:right="1701" w:bottom="1474" w:left="1701" w:header="1304" w:footer="1134" w:gutter="0"/>
          <w:cols w:space="720" w:num="1"/>
          <w:titlePg/>
          <w:docGrid w:linePitch="589" w:charSpace="-819"/>
        </w:sectPr>
      </w:pPr>
    </w:p>
    <w:p/>
    <w:sectPr>
      <w:footerReference r:id="rId5" w:type="default"/>
      <w:pgSz w:w="16838" w:h="11906" w:orient="landscape"/>
      <w:pgMar w:top="1531" w:right="2098" w:bottom="1531" w:left="1474" w:header="851" w:footer="964" w:gutter="0"/>
      <w:cols w:space="720" w:num="1"/>
      <w:docGrid w:linePitch="589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4514850</wp:posOffset>
              </wp:positionH>
              <wp:positionV relativeFrom="paragraph">
                <wp:posOffset>-180340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14.2pt;height:18.15pt;width:49.05pt;mso-position-horizontal-relative:margin;mso-wrap-style:none;z-index:251657216;mso-width-relative:page;mso-height-relative:page;" filled="f" stroked="f" coordsize="21600,21600" o:gfxdata="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c9i/3VAAAACQEAAA8AAAAAAAAAAQAgAAAAIgAAAGRycy9kb3ducmV2LnhtbFBLAQIUABQA&#10;AAAIAIdO4kDL+XfiugEAAFQDAAAOAAAAAAAAAAEAIAAAAC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4815840</wp:posOffset>
              </wp:positionH>
              <wp:positionV relativeFrom="paragraph">
                <wp:posOffset>-128270</wp:posOffset>
              </wp:positionV>
              <wp:extent cx="445135" cy="384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2pt;margin-top:-10.1pt;height:30.25pt;width:35.05pt;mso-position-horizontal-relative:margin;mso-wrap-style:none;z-index:251659264;mso-width-relative:page;mso-height-relative:page;" filled="f" stroked="f" coordsize="21600,21600" o:gfxdata="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ndCNE2AAA&#10;AAoBAAAPAAAAAAAAAAEAIAAAACIAAABkcnMvZG93bnJldi54bWxQSwECFAAUAAAACACHTuJANvDR&#10;3qwBAAA9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4514850</wp:posOffset>
              </wp:positionH>
              <wp:positionV relativeFrom="paragraph">
                <wp:posOffset>-180340</wp:posOffset>
              </wp:positionV>
              <wp:extent cx="622935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14.2pt;height:18.15pt;width:49.05pt;mso-position-horizontal-relative:margin;mso-wrap-style:none;z-index:251657216;mso-width-relative:page;mso-height-relative:page;" filled="f" stroked="f" coordsize="21600,21600" o:gfxdata="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z2L/dUAAAAJAQAADwAAAAAAAAABACAAAAAiAAAAZHJzL2Rvd25yZXYueG1sUEsBAhQAFAAA&#10;AAgAh07iQP5Nesq5AQAAVAMAAA4AAAAAAAAAAQAgAAAAJ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72A4F"/>
    <w:rsid w:val="51BD41EE"/>
    <w:rsid w:val="7D8B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zxy</dc:creator>
  <cp:lastModifiedBy>陈芷晴</cp:lastModifiedBy>
  <dcterms:modified xsi:type="dcterms:W3CDTF">2020-04-21T09:35:36Z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