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4"/>
          <w:szCs w:val="44"/>
        </w:rPr>
      </w:pPr>
      <w:bookmarkStart w:id="0" w:name="_GoBack"/>
      <w:r>
        <w:rPr>
          <w:rFonts w:hint="eastAsia"/>
          <w:b/>
          <w:sz w:val="44"/>
          <w:szCs w:val="44"/>
        </w:rPr>
        <w:t>杭州市高技能人才直接认定办法</w:t>
      </w:r>
    </w:p>
    <w:bookmarkEnd w:id="0"/>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为贯彻落实</w:t>
      </w:r>
      <w:r>
        <w:rPr>
          <w:rFonts w:ascii="仿宋" w:hAnsi="仿宋" w:eastAsia="仿宋" w:cs="Tahoma"/>
          <w:sz w:val="32"/>
          <w:szCs w:val="32"/>
        </w:rPr>
        <w:t>杭州市委</w:t>
      </w:r>
      <w:r>
        <w:rPr>
          <w:rFonts w:hint="eastAsia" w:ascii="仿宋" w:hAnsi="仿宋" w:eastAsia="仿宋" w:cs="Tahoma"/>
          <w:sz w:val="32"/>
          <w:szCs w:val="32"/>
        </w:rPr>
        <w:t>《</w:t>
      </w:r>
      <w:r>
        <w:rPr>
          <w:rFonts w:ascii="仿宋" w:hAnsi="仿宋" w:eastAsia="仿宋" w:cs="Tahoma"/>
          <w:sz w:val="32"/>
          <w:szCs w:val="32"/>
        </w:rPr>
        <w:t>关于深化人才发展体制机制改革完善人才新政的若干意见</w:t>
      </w:r>
      <w:r>
        <w:rPr>
          <w:rFonts w:hint="eastAsia" w:ascii="仿宋" w:hAnsi="仿宋" w:eastAsia="仿宋" w:cs="Tahoma"/>
          <w:sz w:val="32"/>
          <w:szCs w:val="32"/>
        </w:rPr>
        <w:t>》</w:t>
      </w:r>
      <w:r>
        <w:rPr>
          <w:rFonts w:ascii="仿宋" w:hAnsi="仿宋" w:eastAsia="仿宋" w:cs="Tahoma"/>
          <w:sz w:val="32"/>
          <w:szCs w:val="32"/>
        </w:rPr>
        <w:t>（市委</w:t>
      </w:r>
      <w:r>
        <w:rPr>
          <w:rFonts w:hint="eastAsia" w:ascii="仿宋" w:hAnsi="仿宋" w:eastAsia="仿宋" w:cs="宋体"/>
          <w:kern w:val="0"/>
          <w:sz w:val="32"/>
          <w:szCs w:val="32"/>
        </w:rPr>
        <w:t>〔20</w:t>
      </w:r>
      <w:r>
        <w:rPr>
          <w:rFonts w:hint="eastAsia" w:ascii="仿宋" w:hAnsi="仿宋" w:eastAsia="仿宋"/>
          <w:sz w:val="32"/>
          <w:szCs w:val="32"/>
        </w:rPr>
        <w:t>1</w:t>
      </w:r>
      <w:r>
        <w:rPr>
          <w:rFonts w:hint="eastAsia" w:ascii="仿宋" w:hAnsi="仿宋" w:eastAsia="仿宋" w:cs="宋体"/>
          <w:kern w:val="0"/>
          <w:sz w:val="32"/>
          <w:szCs w:val="32"/>
        </w:rPr>
        <w:t>6〕</w:t>
      </w:r>
      <w:r>
        <w:rPr>
          <w:rFonts w:ascii="仿宋" w:hAnsi="仿宋" w:eastAsia="仿宋" w:cs="Tahoma"/>
          <w:sz w:val="32"/>
          <w:szCs w:val="32"/>
        </w:rPr>
        <w:t>14号）</w:t>
      </w:r>
      <w:r>
        <w:rPr>
          <w:rFonts w:hint="eastAsia" w:ascii="仿宋" w:hAnsi="仿宋" w:eastAsia="仿宋"/>
          <w:sz w:val="32"/>
          <w:szCs w:val="32"/>
        </w:rPr>
        <w:t>精神，结合我市实际，制定本办法。</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一、高技能人才直接认定范围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办法所称高技能人才直接认定是指对在杭州市范围内具有绝技绝活，工作业绩突出、贡献较大，达到高级（三级）或技师（二级）水平的技能劳动者，予以高级（三级）或技师（二级）职业资格的认定。实施直接认定的职业（工种），应为杭州市可鉴定职业（工种），不包括全国、全省统一鉴定职业（工种）。</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二、申请条件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（一）申请直接认定为高级（三级）职业资格的，应符合以下条件之一：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1.与本职业（工种）相关的有较大成果（由企业提供有效证明）的技术改造、工艺革新、技术攻关等项目的主要参与者；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2.解决本职业（工种）高难度技术操作和工艺难题的技能骨干人员；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3.具有相关专业初级专业技术职称者；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4.世界技能大赛全省选拔赛前五名获得者。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（二）申请直接认定为技师（二级）职业资格的，应符合以下条件之一：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1.与本职业（工种）相关的年创造直接经济效益在50万元以上（须由单位提供有效证明）的技术改造、工艺革新、技术攻关等项目的主要参与者；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2.与本职业（工种）相关的获省以上科技成果（发明创造）四等奖以上的项目、或两项市以上三等奖的项目、或两项以上国家专利的主要完成者；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3.解决本职业（工种）高难度技术操作和工艺难题的重要技能骨干人员；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4.在本职业（工种）岗位上工作成绩突出，市级及以上劳动模范、三八红旗手称号获得者；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5.在部队服役期间因有与本职业（工种）相关的技术创新、发明创造而荣立三等功者；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6.具有相关专业中级专业技术职称者；</w:t>
      </w:r>
    </w:p>
    <w:p>
      <w:pPr>
        <w:widowControl/>
        <w:shd w:val="clear" w:color="auto" w:fill="FFFFFF"/>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w:t>
      </w:r>
      <w:r>
        <w:rPr>
          <w:rFonts w:hint="eastAsia" w:ascii="仿宋" w:hAnsi="仿宋" w:eastAsia="仿宋"/>
          <w:sz w:val="32"/>
          <w:szCs w:val="32"/>
        </w:rPr>
        <w:t>世界技能大赛全国选拔赛入选国家集训队队员；</w:t>
      </w:r>
    </w:p>
    <w:p>
      <w:pPr>
        <w:widowControl/>
        <w:shd w:val="clear" w:color="auto" w:fill="FFFFFF"/>
        <w:spacing w:line="360" w:lineRule="auto"/>
        <w:ind w:firstLine="640" w:firstLineChars="200"/>
        <w:jc w:val="left"/>
        <w:rPr>
          <w:rFonts w:ascii="仿宋" w:hAnsi="仿宋" w:eastAsia="仿宋" w:cs="Arial"/>
          <w:sz w:val="32"/>
          <w:szCs w:val="32"/>
          <w:shd w:val="clear" w:color="auto" w:fill="FFFFFF"/>
        </w:rPr>
      </w:pPr>
      <w:r>
        <w:rPr>
          <w:rFonts w:hint="eastAsia" w:ascii="仿宋" w:hAnsi="仿宋" w:eastAsia="仿宋" w:cs="宋体"/>
          <w:kern w:val="0"/>
          <w:sz w:val="32"/>
          <w:szCs w:val="32"/>
        </w:rPr>
        <w:t>8.被认定为</w:t>
      </w:r>
      <w:r>
        <w:rPr>
          <w:rStyle w:val="9"/>
          <w:rFonts w:ascii="仿宋" w:hAnsi="仿宋" w:eastAsia="仿宋" w:cs="Arial"/>
          <w:i w:val="0"/>
          <w:iCs w:val="0"/>
          <w:sz w:val="32"/>
          <w:szCs w:val="32"/>
          <w:shd w:val="clear" w:color="auto" w:fill="FFFFFF"/>
        </w:rPr>
        <w:t>非物质文化遗产传承人</w:t>
      </w:r>
      <w:r>
        <w:rPr>
          <w:rFonts w:ascii="仿宋" w:hAnsi="仿宋" w:eastAsia="仿宋" w:cs="Arial"/>
          <w:sz w:val="32"/>
          <w:szCs w:val="32"/>
          <w:shd w:val="clear" w:color="auto" w:fill="FFFFFF"/>
        </w:rPr>
        <w:t>的技能型人才</w:t>
      </w:r>
      <w:r>
        <w:rPr>
          <w:rFonts w:hint="eastAsia" w:ascii="仿宋" w:hAnsi="仿宋" w:eastAsia="仿宋" w:cs="Arial"/>
          <w:sz w:val="32"/>
          <w:szCs w:val="32"/>
          <w:shd w:val="clear" w:color="auto" w:fill="FFFFFF"/>
        </w:rPr>
        <w:t>。</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三、实施方式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（一）直接认定由各地职业技能鉴定机构组织实施。萧山区、余杭区、富阳区、临安区和县、市所属单位向所在地职业技能鉴定中心申报，其他单位向市职业技能鉴定指导中心申报。</w:t>
      </w:r>
    </w:p>
    <w:p>
      <w:pPr>
        <w:spacing w:line="360" w:lineRule="auto"/>
        <w:ind w:firstLine="640" w:firstLineChars="200"/>
        <w:rPr>
          <w:rFonts w:ascii="仿宋" w:hAnsi="仿宋" w:eastAsia="仿宋"/>
          <w:sz w:val="32"/>
          <w:szCs w:val="32"/>
          <w:u w:val="wave"/>
        </w:rPr>
      </w:pPr>
      <w:r>
        <w:rPr>
          <w:rFonts w:hint="eastAsia" w:ascii="仿宋" w:hAnsi="仿宋" w:eastAsia="仿宋"/>
          <w:sz w:val="32"/>
          <w:szCs w:val="32"/>
        </w:rPr>
        <w:t>（二）设立专家评审组。由相关职业（专业）的具有高级技师（一级）职业资格或副高级及以上专业技术职称的人员组成，一般为7-9人。</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四、认定程序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（一）本人申请。申请人向所在单位提交《杭州市高技能人才直接认定申请表》（附件1）、身份证复印件、获奖证明复印件，本人技术业务工作总结或解决生产实践中重大复杂技术难题的方案等。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（二）单位推荐。单位根据直接认定的工作要求，初审后形成综合推荐意见。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（三）单位公示。单位将《杭州市高技能人才直接认定工作业绩公示表》（附件2）在单位内进行公示。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（四）单位申报。所在单位于每年五月初和十一月初向职业技能鉴定机构申报相关材料。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（五）专家评审。专家评审组对申请人的申报材料、职业能力和工作业绩等情况进行综合评审。评审实行票决制，同意票率在三分之二以上的为通过。</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五、附则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cs="宋体"/>
          <w:kern w:val="0"/>
          <w:sz w:val="32"/>
          <w:szCs w:val="32"/>
        </w:rPr>
        <w:t>如遇国家职业资格证书制度调整，按相应规定执行。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（二）本办法自2017年12月1日起执行。原《关于印发&lt;杭州市高技能人才直接认定办法&gt;的通知》（杭劳社培</w:t>
      </w:r>
      <w:r>
        <w:rPr>
          <w:rFonts w:hint="eastAsia" w:ascii="仿宋" w:hAnsi="仿宋" w:eastAsia="仿宋" w:cs="宋体"/>
          <w:kern w:val="0"/>
          <w:sz w:val="32"/>
          <w:szCs w:val="32"/>
        </w:rPr>
        <w:t>〔20</w:t>
      </w:r>
      <w:r>
        <w:rPr>
          <w:rFonts w:hint="eastAsia" w:ascii="仿宋" w:hAnsi="仿宋" w:eastAsia="仿宋"/>
          <w:sz w:val="32"/>
          <w:szCs w:val="32"/>
        </w:rPr>
        <w:t>1</w:t>
      </w:r>
      <w:r>
        <w:rPr>
          <w:rFonts w:hint="eastAsia" w:ascii="仿宋" w:hAnsi="仿宋" w:eastAsia="仿宋" w:cs="宋体"/>
          <w:kern w:val="0"/>
          <w:sz w:val="32"/>
          <w:szCs w:val="32"/>
        </w:rPr>
        <w:t>1〕</w:t>
      </w:r>
      <w:r>
        <w:rPr>
          <w:rFonts w:hint="eastAsia" w:ascii="仿宋" w:hAnsi="仿宋" w:eastAsia="仿宋"/>
          <w:sz w:val="32"/>
          <w:szCs w:val="32"/>
        </w:rPr>
        <w:t>170号）同时废止。</w:t>
      </w:r>
    </w:p>
    <w:p>
      <w:pPr>
        <w:spacing w:line="360" w:lineRule="auto"/>
        <w:ind w:left="1519" w:leftChars="266" w:hanging="960" w:hangingChars="300"/>
        <w:rPr>
          <w:rFonts w:ascii="仿宋" w:hAnsi="仿宋" w:eastAsia="仿宋"/>
          <w:sz w:val="32"/>
          <w:szCs w:val="32"/>
        </w:rPr>
      </w:pPr>
    </w:p>
    <w:p>
      <w:pPr>
        <w:spacing w:line="360" w:lineRule="auto"/>
        <w:ind w:left="1519" w:leftChars="266" w:hanging="960" w:hangingChars="300"/>
        <w:rPr>
          <w:rFonts w:ascii="仿宋" w:hAnsi="仿宋" w:eastAsia="仿宋"/>
          <w:sz w:val="32"/>
          <w:szCs w:val="32"/>
        </w:rPr>
      </w:pPr>
      <w:r>
        <w:rPr>
          <w:rFonts w:hint="eastAsia" w:ascii="仿宋" w:hAnsi="仿宋" w:eastAsia="仿宋"/>
          <w:sz w:val="32"/>
          <w:szCs w:val="32"/>
        </w:rPr>
        <w:t>附件：1.杭州市高技能人才直接认定申请表</w:t>
      </w:r>
      <w:r>
        <w:rPr>
          <w:rFonts w:hint="eastAsia" w:ascii="仿宋" w:hAnsi="仿宋" w:eastAsia="仿宋"/>
          <w:sz w:val="32"/>
          <w:szCs w:val="32"/>
        </w:rPr>
        <w:cr/>
      </w:r>
      <w:r>
        <w:rPr>
          <w:rFonts w:hint="eastAsia" w:ascii="仿宋" w:hAnsi="仿宋" w:eastAsia="仿宋"/>
          <w:sz w:val="32"/>
          <w:szCs w:val="32"/>
        </w:rPr>
        <w:t>2.杭州市高技能人才直接认定工作业绩公示表</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26052"/>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F6"/>
    <w:rsid w:val="0000438A"/>
    <w:rsid w:val="0001467D"/>
    <w:rsid w:val="000316DC"/>
    <w:rsid w:val="000414CE"/>
    <w:rsid w:val="000422E4"/>
    <w:rsid w:val="00046221"/>
    <w:rsid w:val="0005647E"/>
    <w:rsid w:val="00091629"/>
    <w:rsid w:val="000916A1"/>
    <w:rsid w:val="0009798F"/>
    <w:rsid w:val="000B463F"/>
    <w:rsid w:val="000D1429"/>
    <w:rsid w:val="000D6360"/>
    <w:rsid w:val="000E0E44"/>
    <w:rsid w:val="000E5543"/>
    <w:rsid w:val="000E667B"/>
    <w:rsid w:val="00112CF0"/>
    <w:rsid w:val="00114F5F"/>
    <w:rsid w:val="00121D14"/>
    <w:rsid w:val="00123D98"/>
    <w:rsid w:val="00165B6F"/>
    <w:rsid w:val="00177290"/>
    <w:rsid w:val="001966CF"/>
    <w:rsid w:val="001A55FE"/>
    <w:rsid w:val="001D7931"/>
    <w:rsid w:val="00201F98"/>
    <w:rsid w:val="002271DE"/>
    <w:rsid w:val="00236F8E"/>
    <w:rsid w:val="00241F55"/>
    <w:rsid w:val="0024226C"/>
    <w:rsid w:val="00244D49"/>
    <w:rsid w:val="00267D24"/>
    <w:rsid w:val="00280927"/>
    <w:rsid w:val="0029279B"/>
    <w:rsid w:val="002B6384"/>
    <w:rsid w:val="002D0972"/>
    <w:rsid w:val="002D698E"/>
    <w:rsid w:val="002E6426"/>
    <w:rsid w:val="002F7E9E"/>
    <w:rsid w:val="0031662B"/>
    <w:rsid w:val="00325019"/>
    <w:rsid w:val="003466A4"/>
    <w:rsid w:val="003604D2"/>
    <w:rsid w:val="003640D3"/>
    <w:rsid w:val="00380C02"/>
    <w:rsid w:val="00383BB7"/>
    <w:rsid w:val="00385821"/>
    <w:rsid w:val="00387188"/>
    <w:rsid w:val="003E58B3"/>
    <w:rsid w:val="003F44FF"/>
    <w:rsid w:val="003F5BB0"/>
    <w:rsid w:val="00406D9B"/>
    <w:rsid w:val="00455EBA"/>
    <w:rsid w:val="004841AB"/>
    <w:rsid w:val="0049297D"/>
    <w:rsid w:val="004A0179"/>
    <w:rsid w:val="004A1B4E"/>
    <w:rsid w:val="004B23AC"/>
    <w:rsid w:val="004C0590"/>
    <w:rsid w:val="004C71C5"/>
    <w:rsid w:val="004C7483"/>
    <w:rsid w:val="004D276C"/>
    <w:rsid w:val="004D3F75"/>
    <w:rsid w:val="004D6901"/>
    <w:rsid w:val="004F0075"/>
    <w:rsid w:val="004F57BB"/>
    <w:rsid w:val="00500815"/>
    <w:rsid w:val="0052191A"/>
    <w:rsid w:val="00521F3C"/>
    <w:rsid w:val="005253BB"/>
    <w:rsid w:val="005333B9"/>
    <w:rsid w:val="00541C81"/>
    <w:rsid w:val="00545A16"/>
    <w:rsid w:val="0055049D"/>
    <w:rsid w:val="00551A26"/>
    <w:rsid w:val="005556D4"/>
    <w:rsid w:val="00557D85"/>
    <w:rsid w:val="00575E79"/>
    <w:rsid w:val="00590E19"/>
    <w:rsid w:val="005B2AA8"/>
    <w:rsid w:val="005C61D6"/>
    <w:rsid w:val="006205A3"/>
    <w:rsid w:val="006352A9"/>
    <w:rsid w:val="006776F1"/>
    <w:rsid w:val="0069514F"/>
    <w:rsid w:val="006B53CE"/>
    <w:rsid w:val="006D0269"/>
    <w:rsid w:val="006D268D"/>
    <w:rsid w:val="006D5AD6"/>
    <w:rsid w:val="00710CC4"/>
    <w:rsid w:val="00710DE3"/>
    <w:rsid w:val="00720B36"/>
    <w:rsid w:val="00721298"/>
    <w:rsid w:val="00725C32"/>
    <w:rsid w:val="00762457"/>
    <w:rsid w:val="007A258A"/>
    <w:rsid w:val="007B2BBB"/>
    <w:rsid w:val="00811CBE"/>
    <w:rsid w:val="00811F71"/>
    <w:rsid w:val="00826298"/>
    <w:rsid w:val="00851D84"/>
    <w:rsid w:val="00891115"/>
    <w:rsid w:val="00891F27"/>
    <w:rsid w:val="008A7342"/>
    <w:rsid w:val="008F03F6"/>
    <w:rsid w:val="009074F3"/>
    <w:rsid w:val="00910F3C"/>
    <w:rsid w:val="00914CE6"/>
    <w:rsid w:val="0092741D"/>
    <w:rsid w:val="00930C7F"/>
    <w:rsid w:val="009445C6"/>
    <w:rsid w:val="0096149E"/>
    <w:rsid w:val="0097225C"/>
    <w:rsid w:val="009747EE"/>
    <w:rsid w:val="00991AB8"/>
    <w:rsid w:val="009A27AA"/>
    <w:rsid w:val="009D7F6F"/>
    <w:rsid w:val="009E4B37"/>
    <w:rsid w:val="00A12395"/>
    <w:rsid w:val="00A22B67"/>
    <w:rsid w:val="00A23DC6"/>
    <w:rsid w:val="00A4338F"/>
    <w:rsid w:val="00A5452F"/>
    <w:rsid w:val="00A55597"/>
    <w:rsid w:val="00A628B6"/>
    <w:rsid w:val="00A63EC3"/>
    <w:rsid w:val="00A732AC"/>
    <w:rsid w:val="00A76008"/>
    <w:rsid w:val="00AA0B13"/>
    <w:rsid w:val="00AA5D8C"/>
    <w:rsid w:val="00AB1868"/>
    <w:rsid w:val="00AB208D"/>
    <w:rsid w:val="00AB738B"/>
    <w:rsid w:val="00AC71B8"/>
    <w:rsid w:val="00AD0EA3"/>
    <w:rsid w:val="00AD1D7A"/>
    <w:rsid w:val="00AD5373"/>
    <w:rsid w:val="00AD66AF"/>
    <w:rsid w:val="00AD6F44"/>
    <w:rsid w:val="00AD7D05"/>
    <w:rsid w:val="00AF6815"/>
    <w:rsid w:val="00B01994"/>
    <w:rsid w:val="00B03466"/>
    <w:rsid w:val="00B412D4"/>
    <w:rsid w:val="00B54B89"/>
    <w:rsid w:val="00B54F87"/>
    <w:rsid w:val="00B72A8A"/>
    <w:rsid w:val="00B74E5B"/>
    <w:rsid w:val="00B77EE5"/>
    <w:rsid w:val="00B8530B"/>
    <w:rsid w:val="00B96466"/>
    <w:rsid w:val="00BA07D7"/>
    <w:rsid w:val="00BD0300"/>
    <w:rsid w:val="00BD41BA"/>
    <w:rsid w:val="00BE1C68"/>
    <w:rsid w:val="00BE2AE4"/>
    <w:rsid w:val="00BE4203"/>
    <w:rsid w:val="00BF1118"/>
    <w:rsid w:val="00BF2738"/>
    <w:rsid w:val="00BF62A7"/>
    <w:rsid w:val="00C01D0E"/>
    <w:rsid w:val="00C072A8"/>
    <w:rsid w:val="00C178FB"/>
    <w:rsid w:val="00C20475"/>
    <w:rsid w:val="00C205C8"/>
    <w:rsid w:val="00C25D98"/>
    <w:rsid w:val="00C278D8"/>
    <w:rsid w:val="00C30601"/>
    <w:rsid w:val="00C34E9C"/>
    <w:rsid w:val="00C566FE"/>
    <w:rsid w:val="00C56C46"/>
    <w:rsid w:val="00C6012B"/>
    <w:rsid w:val="00C73185"/>
    <w:rsid w:val="00CC370F"/>
    <w:rsid w:val="00CC7433"/>
    <w:rsid w:val="00CD43A4"/>
    <w:rsid w:val="00CD61EE"/>
    <w:rsid w:val="00CE3EB5"/>
    <w:rsid w:val="00CE4530"/>
    <w:rsid w:val="00CE4DB9"/>
    <w:rsid w:val="00CE5584"/>
    <w:rsid w:val="00CF2D29"/>
    <w:rsid w:val="00CF48FA"/>
    <w:rsid w:val="00CF5280"/>
    <w:rsid w:val="00D2555F"/>
    <w:rsid w:val="00D30900"/>
    <w:rsid w:val="00D30CB4"/>
    <w:rsid w:val="00D36F14"/>
    <w:rsid w:val="00D37AEF"/>
    <w:rsid w:val="00D43F5F"/>
    <w:rsid w:val="00D472B6"/>
    <w:rsid w:val="00D60BC4"/>
    <w:rsid w:val="00D816E7"/>
    <w:rsid w:val="00D86802"/>
    <w:rsid w:val="00D873AF"/>
    <w:rsid w:val="00DA0414"/>
    <w:rsid w:val="00DA30BA"/>
    <w:rsid w:val="00DC2C82"/>
    <w:rsid w:val="00DD4B08"/>
    <w:rsid w:val="00DD552D"/>
    <w:rsid w:val="00DD6ED1"/>
    <w:rsid w:val="00DF12B5"/>
    <w:rsid w:val="00DF2A9D"/>
    <w:rsid w:val="00DF6375"/>
    <w:rsid w:val="00E26291"/>
    <w:rsid w:val="00E36FC1"/>
    <w:rsid w:val="00E445AC"/>
    <w:rsid w:val="00E46314"/>
    <w:rsid w:val="00E5032C"/>
    <w:rsid w:val="00E50A85"/>
    <w:rsid w:val="00E56A8A"/>
    <w:rsid w:val="00E61386"/>
    <w:rsid w:val="00E729E4"/>
    <w:rsid w:val="00E85135"/>
    <w:rsid w:val="00E946E7"/>
    <w:rsid w:val="00E96DCC"/>
    <w:rsid w:val="00EA2D34"/>
    <w:rsid w:val="00ED6F1E"/>
    <w:rsid w:val="00EE79C3"/>
    <w:rsid w:val="00EE7C51"/>
    <w:rsid w:val="00F074CB"/>
    <w:rsid w:val="00F10AEB"/>
    <w:rsid w:val="00F13DB0"/>
    <w:rsid w:val="00F161FC"/>
    <w:rsid w:val="00F26836"/>
    <w:rsid w:val="00F33C26"/>
    <w:rsid w:val="00F35DAD"/>
    <w:rsid w:val="00F40978"/>
    <w:rsid w:val="00F45309"/>
    <w:rsid w:val="00F63FA8"/>
    <w:rsid w:val="00FA32CF"/>
    <w:rsid w:val="00FA5038"/>
    <w:rsid w:val="00FB1C7F"/>
    <w:rsid w:val="00FB578C"/>
    <w:rsid w:val="00FD28E8"/>
    <w:rsid w:val="00FD3343"/>
    <w:rsid w:val="00FD533D"/>
    <w:rsid w:val="00FF025F"/>
    <w:rsid w:val="54E64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
    <w:unhideWhenUsed/>
    <w:qFormat/>
    <w:uiPriority w:val="99"/>
    <w:pPr>
      <w:spacing w:after="120"/>
    </w:pPr>
    <w:rPr>
      <w:rFonts w:ascii="Calibri" w:hAnsi="Calibri" w:eastAsia="宋体" w:cs="Times New Roma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uiPriority w:val="0"/>
  </w:style>
  <w:style w:type="character" w:styleId="9">
    <w:name w:val="Emphasis"/>
    <w:basedOn w:val="6"/>
    <w:qFormat/>
    <w:uiPriority w:val="20"/>
    <w:rPr>
      <w:i/>
      <w:iCs/>
    </w:rPr>
  </w:style>
  <w:style w:type="character" w:styleId="10">
    <w:name w:val="Hyperlink"/>
    <w:basedOn w:val="6"/>
    <w:semiHidden/>
    <w:unhideWhenUsed/>
    <w:qFormat/>
    <w:uiPriority w:val="99"/>
    <w:rPr>
      <w:color w:val="0000FF"/>
      <w:u w:val="single"/>
    </w:rPr>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 w:type="character" w:customStyle="1" w:styleId="14">
    <w:name w:val="apple-converted-space"/>
    <w:basedOn w:val="6"/>
    <w:qFormat/>
    <w:uiPriority w:val="0"/>
  </w:style>
  <w:style w:type="character" w:customStyle="1" w:styleId="15">
    <w:name w:val="正文文本 Char"/>
    <w:basedOn w:val="6"/>
    <w:link w:val="2"/>
    <w:uiPriority w:val="99"/>
    <w:rPr>
      <w:rFonts w:ascii="Calibri" w:hAnsi="Calibri" w:eastAsia="宋体" w:cs="Times New Roman"/>
    </w:rPr>
  </w:style>
  <w:style w:type="paragraph" w:customStyle="1" w:styleId="16">
    <w:name w:val="text"/>
    <w:basedOn w:val="1"/>
    <w:uiPriority w:val="0"/>
    <w:pPr>
      <w:widowControl/>
      <w:spacing w:before="100" w:beforeAutospacing="1" w:after="100" w:afterAutospacing="1"/>
      <w:jc w:val="left"/>
    </w:pPr>
    <w:rPr>
      <w:rFonts w:hint="eastAsia"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75038-289C-40A2-8F19-F04ABFCF46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198</Words>
  <Characters>1133</Characters>
  <Lines>9</Lines>
  <Paragraphs>2</Paragraphs>
  <TotalTime>1250</TotalTime>
  <ScaleCrop>false</ScaleCrop>
  <LinksUpToDate>false</LinksUpToDate>
  <CharactersWithSpaces>1329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2017-08-10T03:11:00Z</dcterms:created>
  <dc:creator>lenovo</dc:creator>
  <cp:lastModifiedBy>Cathy-包子菜</cp:lastModifiedBy>
  <cp:lastPrinted>2017-08-14T09:24:00Z</cp:lastPrinted>
  <dcterms:modified xsi:type="dcterms:W3CDTF">2018-10-22T09:45:52Z</dcterms:modified>
  <cp:revision>519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