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Arial" w:hAnsi="Arial" w:cs="Arial"/>
          <w:b w:val="0"/>
          <w:i w:val="0"/>
          <w:caps w:val="0"/>
          <w:color w:val="000000"/>
          <w:spacing w:val="0"/>
          <w:sz w:val="30"/>
          <w:szCs w:val="30"/>
        </w:rPr>
      </w:pPr>
      <w:r>
        <w:rPr>
          <w:rFonts w:hint="default" w:ascii="Arial" w:hAnsi="Arial" w:cs="Arial"/>
          <w:b w:val="0"/>
          <w:i w:val="0"/>
          <w:caps w:val="0"/>
          <w:color w:val="000000"/>
          <w:spacing w:val="0"/>
          <w:sz w:val="30"/>
          <w:szCs w:val="30"/>
          <w:bdr w:val="none" w:color="auto" w:sz="0" w:space="0"/>
          <w:shd w:val="clear" w:fill="FFFFFF"/>
        </w:rPr>
        <w:t>2018年8月杭州市小客车增量指标竞价公告</w:t>
      </w:r>
    </w:p>
    <w:p>
      <w:pPr>
        <w:pStyle w:val="3"/>
        <w:keepNext w:val="0"/>
        <w:keepLines w:val="0"/>
        <w:widowControl/>
        <w:suppressLineNumbers w:val="0"/>
        <w:pBdr>
          <w:top w:val="none" w:color="auto" w:sz="0" w:space="0"/>
          <w:left w:val="none" w:color="auto" w:sz="0" w:space="0"/>
          <w:bottom w:val="dashed" w:color="AFAFAF" w:sz="6" w:space="0"/>
          <w:right w:val="none" w:color="auto" w:sz="0" w:space="0"/>
        </w:pBdr>
        <w:shd w:val="clear" w:fill="FFFFFF"/>
        <w:spacing w:before="0" w:beforeAutospacing="0" w:after="300" w:afterAutospacing="0" w:line="450" w:lineRule="atLeast"/>
        <w:ind w:left="0" w:right="0" w:firstLine="0"/>
        <w:jc w:val="center"/>
        <w:rPr>
          <w:rFonts w:hint="default" w:ascii="Arial" w:hAnsi="Arial" w:cs="Arial"/>
          <w:b w:val="0"/>
          <w:i w:val="0"/>
          <w:caps w:val="0"/>
          <w:color w:val="999999"/>
          <w:spacing w:val="0"/>
          <w:sz w:val="21"/>
          <w:szCs w:val="21"/>
        </w:rPr>
      </w:pPr>
      <w:r>
        <w:rPr>
          <w:rFonts w:hint="default" w:ascii="Arial" w:hAnsi="Arial" w:cs="Arial"/>
          <w:b w:val="0"/>
          <w:i w:val="0"/>
          <w:caps w:val="0"/>
          <w:color w:val="999999"/>
          <w:spacing w:val="0"/>
          <w:sz w:val="21"/>
          <w:szCs w:val="21"/>
          <w:bdr w:val="none" w:color="auto" w:sz="0" w:space="0"/>
          <w:shd w:val="clear" w:fill="FFFFFF"/>
        </w:rPr>
        <w:t>2018-08-10</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85"/>
        <w:rPr>
          <w:rFonts w:ascii="Adobe Song Std" w:hAnsi="Adobe Song Std" w:eastAsia="Adobe Song Std" w:cs="Adobe Song Std"/>
          <w:i w:val="0"/>
          <w:caps w:val="0"/>
          <w:color w:val="000000"/>
          <w:spacing w:val="0"/>
          <w:sz w:val="24"/>
          <w:szCs w:val="24"/>
        </w:rPr>
      </w:pPr>
      <w:r>
        <w:rPr>
          <w:rFonts w:ascii="新宋体" w:hAnsi="新宋体" w:eastAsia="新宋体" w:cs="新宋体"/>
          <w:i w:val="0"/>
          <w:caps w:val="0"/>
          <w:color w:val="000000"/>
          <w:spacing w:val="0"/>
          <w:sz w:val="21"/>
          <w:szCs w:val="21"/>
          <w:bdr w:val="none" w:color="auto" w:sz="0" w:space="0"/>
          <w:shd w:val="clear" w:fill="FFFFFF"/>
        </w:rPr>
        <w:t>杭州产权交易所（以下简称杭交所）受托根据《杭州市小客车总量调控管理规定》组织实施杭州市小客车增量指标竞价活动，相关事项公告如下：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85"/>
        <w:rPr>
          <w:rFonts w:hint="default" w:ascii="Adobe Song Std" w:hAnsi="Adobe Song Std" w:eastAsia="Adobe Song Std" w:cs="Adobe Song Std"/>
          <w:i w:val="0"/>
          <w:caps w:val="0"/>
          <w:color w:val="000000"/>
          <w:spacing w:val="0"/>
          <w:sz w:val="24"/>
          <w:szCs w:val="24"/>
        </w:rPr>
      </w:pPr>
      <w:r>
        <w:rPr>
          <w:rStyle w:val="6"/>
          <w:rFonts w:hint="eastAsia" w:ascii="新宋体" w:hAnsi="新宋体" w:eastAsia="新宋体" w:cs="新宋体"/>
          <w:i w:val="0"/>
          <w:caps w:val="0"/>
          <w:color w:val="000000"/>
          <w:spacing w:val="0"/>
          <w:sz w:val="21"/>
          <w:szCs w:val="21"/>
          <w:bdr w:val="none" w:color="auto" w:sz="0" w:space="0"/>
          <w:shd w:val="clear" w:fill="FFFFFF"/>
        </w:rPr>
        <w:t>一、竞价标的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000000"/>
          <w:spacing w:val="0"/>
          <w:sz w:val="21"/>
          <w:szCs w:val="21"/>
          <w:bdr w:val="none" w:color="auto" w:sz="0" w:space="0"/>
          <w:shd w:val="clear" w:fill="FFFFFF"/>
        </w:rPr>
        <w:t>杭交所受托组织竞价的杭州市小客车总量调控管理办公室（以下简称市调控办）2018年8月份拟配置的1357个杭州市小客车增量指标，其中单位增量指标170个，个人增量指标1187个（若触发个人竞价指标数量动态调节机制，增投数量为当期个人指标数量的50%）。1个增量指标为1个竞价标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85"/>
        <w:rPr>
          <w:rFonts w:hint="default" w:ascii="Adobe Song Std" w:hAnsi="Adobe Song Std" w:eastAsia="Adobe Song Std" w:cs="Adobe Song Std"/>
          <w:i w:val="0"/>
          <w:caps w:val="0"/>
          <w:color w:val="000000"/>
          <w:spacing w:val="0"/>
          <w:sz w:val="24"/>
          <w:szCs w:val="24"/>
        </w:rPr>
      </w:pPr>
      <w:r>
        <w:rPr>
          <w:rStyle w:val="6"/>
          <w:rFonts w:hint="eastAsia" w:ascii="新宋体" w:hAnsi="新宋体" w:eastAsia="新宋体" w:cs="新宋体"/>
          <w:i w:val="0"/>
          <w:caps w:val="0"/>
          <w:color w:val="000000"/>
          <w:spacing w:val="0"/>
          <w:sz w:val="21"/>
          <w:szCs w:val="21"/>
          <w:bdr w:val="none" w:color="auto" w:sz="0" w:space="0"/>
          <w:shd w:val="clear" w:fill="FFFFFF"/>
        </w:rPr>
        <w:t>二、保留价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000000"/>
          <w:spacing w:val="0"/>
          <w:sz w:val="21"/>
          <w:szCs w:val="21"/>
          <w:bdr w:val="none" w:color="auto" w:sz="0" w:space="0"/>
          <w:shd w:val="clear" w:fill="FFFFFF"/>
        </w:rPr>
        <w:t>每个竞价指标的保留价为人民币壹万元整（¥10,000.00），参加竞价的单位和个人（以下简称竞买人）报价不得低于该保留价。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000000"/>
          <w:spacing w:val="0"/>
          <w:sz w:val="21"/>
          <w:szCs w:val="21"/>
          <w:bdr w:val="none" w:color="auto" w:sz="0" w:space="0"/>
          <w:shd w:val="clear" w:fill="FFFFFF"/>
        </w:rPr>
        <w:t>报价设最高限价，最高限价为上一月竞价日15时杭州市小客车总量调控竞价系统（以下简称竞价系统，网站：http://www.hzqcjj.com；移动端：支付宝杭州小客车调控服务窗）播报的平均成交价的两倍。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85"/>
        <w:rPr>
          <w:rFonts w:hint="default" w:ascii="Adobe Song Std" w:hAnsi="Adobe Song Std" w:eastAsia="Adobe Song Std" w:cs="Adobe Song Std"/>
          <w:i w:val="0"/>
          <w:caps w:val="0"/>
          <w:color w:val="000000"/>
          <w:spacing w:val="0"/>
          <w:sz w:val="24"/>
          <w:szCs w:val="24"/>
        </w:rPr>
      </w:pPr>
      <w:r>
        <w:rPr>
          <w:rStyle w:val="6"/>
          <w:rFonts w:hint="eastAsia" w:ascii="新宋体" w:hAnsi="新宋体" w:eastAsia="新宋体" w:cs="新宋体"/>
          <w:i w:val="0"/>
          <w:caps w:val="0"/>
          <w:color w:val="000000"/>
          <w:spacing w:val="0"/>
          <w:sz w:val="21"/>
          <w:szCs w:val="21"/>
          <w:bdr w:val="none" w:color="auto" w:sz="0" w:space="0"/>
          <w:shd w:val="clear" w:fill="FFFFFF"/>
        </w:rPr>
        <w:t>三、竞价时间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85"/>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000000"/>
          <w:spacing w:val="0"/>
          <w:sz w:val="21"/>
          <w:szCs w:val="21"/>
          <w:bdr w:val="none" w:color="auto" w:sz="0" w:space="0"/>
          <w:shd w:val="clear" w:fill="FFFFFF"/>
        </w:rPr>
        <w:t>2018年8月27日上午9:00至下午15:00，连续竞价6个小时。单位和个人在同一时间分别竞价。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85"/>
        <w:rPr>
          <w:rFonts w:hint="default" w:ascii="Adobe Song Std" w:hAnsi="Adobe Song Std" w:eastAsia="Adobe Song Std" w:cs="Adobe Song Std"/>
          <w:i w:val="0"/>
          <w:caps w:val="0"/>
          <w:color w:val="000000"/>
          <w:spacing w:val="0"/>
          <w:sz w:val="24"/>
          <w:szCs w:val="24"/>
        </w:rPr>
      </w:pPr>
      <w:r>
        <w:rPr>
          <w:rStyle w:val="6"/>
          <w:rFonts w:hint="eastAsia" w:ascii="新宋体" w:hAnsi="新宋体" w:eastAsia="新宋体" w:cs="新宋体"/>
          <w:i w:val="0"/>
          <w:caps w:val="0"/>
          <w:color w:val="000000"/>
          <w:spacing w:val="0"/>
          <w:sz w:val="21"/>
          <w:szCs w:val="21"/>
          <w:bdr w:val="none" w:color="auto" w:sz="0" w:space="0"/>
          <w:shd w:val="clear" w:fill="FFFFFF"/>
        </w:rPr>
        <w:t>四、竞价方式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000000"/>
          <w:spacing w:val="0"/>
          <w:sz w:val="21"/>
          <w:szCs w:val="21"/>
          <w:bdr w:val="none" w:color="auto" w:sz="0" w:space="0"/>
          <w:shd w:val="clear" w:fill="FFFFFF"/>
        </w:rPr>
        <w:t>竞价采用网上报价方式进行，报价不统一安排场所，竞买人凭市调控办确认的申请编码及报名时填写的手机号码进行竞价资格激活后，自行登录竞价系统进行报价。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default" w:ascii="Adobe Song Std" w:hAnsi="Adobe Song Std" w:eastAsia="Adobe Song Std" w:cs="Adobe Song Std"/>
          <w:i w:val="0"/>
          <w:caps w:val="0"/>
          <w:color w:val="000000"/>
          <w:spacing w:val="0"/>
          <w:sz w:val="24"/>
          <w:szCs w:val="24"/>
        </w:rPr>
      </w:pPr>
      <w:r>
        <w:rPr>
          <w:rStyle w:val="6"/>
          <w:rFonts w:hint="eastAsia" w:ascii="新宋体" w:hAnsi="新宋体" w:eastAsia="新宋体" w:cs="新宋体"/>
          <w:i w:val="0"/>
          <w:caps w:val="0"/>
          <w:color w:val="000000"/>
          <w:spacing w:val="0"/>
          <w:sz w:val="21"/>
          <w:szCs w:val="21"/>
          <w:bdr w:val="none" w:color="auto" w:sz="0" w:space="0"/>
          <w:shd w:val="clear" w:fill="FFFFFF"/>
        </w:rPr>
        <w:t>五、个人竞价指标数量动态调节机制触发条件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000000"/>
          <w:spacing w:val="0"/>
          <w:sz w:val="21"/>
          <w:szCs w:val="21"/>
          <w:bdr w:val="none" w:color="auto" w:sz="0" w:space="0"/>
          <w:shd w:val="clear" w:fill="FFFFFF"/>
        </w:rPr>
        <w:t>同时满足以下情况时，触发个人竞价指标数量动态调节机制：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000000"/>
          <w:spacing w:val="0"/>
          <w:sz w:val="21"/>
          <w:szCs w:val="21"/>
          <w:bdr w:val="none" w:color="auto" w:sz="0" w:space="0"/>
          <w:shd w:val="clear" w:fill="FFFFFF"/>
        </w:rPr>
        <w:t>（一）当期个人竞价参与报价人数达到当期指标数量的两倍。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000000"/>
          <w:spacing w:val="0"/>
          <w:sz w:val="21"/>
          <w:szCs w:val="21"/>
          <w:bdr w:val="none" w:color="auto" w:sz="0" w:space="0"/>
          <w:shd w:val="clear" w:fill="FFFFFF"/>
        </w:rPr>
        <w:t>（二）当期个人竞价所有参与报价的竞买人的平均报价高于上期个人竞价所有参与报价的竞买人的平均报价。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000000"/>
          <w:spacing w:val="0"/>
          <w:sz w:val="21"/>
          <w:szCs w:val="21"/>
          <w:bdr w:val="none" w:color="auto" w:sz="0" w:space="0"/>
          <w:shd w:val="clear" w:fill="FFFFFF"/>
        </w:rPr>
        <w:t>（三）截至竞价当日报价活动结束（15时），系统状态个人竞价最低成交价达到或超过前12期个人竞价最低成交价的最高值。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000000"/>
          <w:spacing w:val="0"/>
          <w:sz w:val="21"/>
          <w:szCs w:val="21"/>
          <w:bdr w:val="none" w:color="auto" w:sz="0" w:space="0"/>
          <w:shd w:val="clear" w:fill="FFFFFF"/>
        </w:rPr>
        <w:t>（四）截至竞价当日报价活动结束（15时），系统状态个人竞价最低成交价达到或超过当期个人竞价所有参与报价的竞买人的平均报价的1.3倍。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default" w:ascii="Adobe Song Std" w:hAnsi="Adobe Song Std" w:eastAsia="Adobe Song Std" w:cs="Adobe Song Std"/>
          <w:i w:val="0"/>
          <w:caps w:val="0"/>
          <w:color w:val="000000"/>
          <w:spacing w:val="0"/>
          <w:sz w:val="24"/>
          <w:szCs w:val="24"/>
        </w:rPr>
      </w:pPr>
      <w:r>
        <w:rPr>
          <w:rStyle w:val="6"/>
          <w:rFonts w:hint="eastAsia" w:ascii="新宋体" w:hAnsi="新宋体" w:eastAsia="新宋体" w:cs="新宋体"/>
          <w:i w:val="0"/>
          <w:caps w:val="0"/>
          <w:color w:val="000000"/>
          <w:spacing w:val="0"/>
          <w:sz w:val="21"/>
          <w:szCs w:val="21"/>
          <w:bdr w:val="none" w:color="auto" w:sz="0" w:space="0"/>
          <w:shd w:val="clear" w:fill="FFFFFF"/>
        </w:rPr>
        <w:t>六</w:t>
      </w:r>
      <w:r>
        <w:rPr>
          <w:rStyle w:val="6"/>
          <w:rFonts w:hint="eastAsia" w:ascii="宋体" w:hAnsi="宋体" w:eastAsia="宋体" w:cs="宋体"/>
          <w:i w:val="0"/>
          <w:caps w:val="0"/>
          <w:color w:val="000000"/>
          <w:spacing w:val="0"/>
          <w:sz w:val="21"/>
          <w:szCs w:val="21"/>
          <w:bdr w:val="none" w:color="auto" w:sz="0" w:space="0"/>
          <w:shd w:val="clear" w:fill="FFFFFF"/>
        </w:rPr>
        <w:t>、竞买人资格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000000"/>
          <w:spacing w:val="0"/>
          <w:sz w:val="21"/>
          <w:szCs w:val="21"/>
          <w:bdr w:val="none" w:color="auto" w:sz="0" w:space="0"/>
          <w:shd w:val="clear" w:fill="FFFFFF"/>
        </w:rPr>
        <w:t>已办理增量指标申请登记手续的竞买人，须同时满足以下条件方可参与竞价：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85"/>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000000"/>
          <w:spacing w:val="0"/>
          <w:sz w:val="21"/>
          <w:szCs w:val="21"/>
          <w:bdr w:val="none" w:color="auto" w:sz="0" w:space="0"/>
          <w:shd w:val="clear" w:fill="FFFFFF"/>
        </w:rPr>
        <w:t>（一）在办理增量指标申请时，已选择以竞价方式取得指标；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85"/>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000000"/>
          <w:spacing w:val="0"/>
          <w:sz w:val="21"/>
          <w:szCs w:val="21"/>
          <w:bdr w:val="none" w:color="auto" w:sz="0" w:space="0"/>
          <w:shd w:val="clear" w:fill="FFFFFF"/>
        </w:rPr>
        <w:t>（二）已按照规定缴付竞价保证金；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85"/>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000000"/>
          <w:spacing w:val="0"/>
          <w:sz w:val="21"/>
          <w:szCs w:val="21"/>
          <w:bdr w:val="none" w:color="auto" w:sz="0" w:space="0"/>
          <w:shd w:val="clear" w:fill="FFFFFF"/>
        </w:rPr>
        <w:t>（三）已通过审核部门的资格审核，确认申请编码为有效编码。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85"/>
        <w:rPr>
          <w:rFonts w:hint="default" w:ascii="Adobe Song Std" w:hAnsi="Adobe Song Std" w:eastAsia="Adobe Song Std" w:cs="Adobe Song Std"/>
          <w:i w:val="0"/>
          <w:caps w:val="0"/>
          <w:color w:val="000000"/>
          <w:spacing w:val="0"/>
          <w:sz w:val="24"/>
          <w:szCs w:val="24"/>
        </w:rPr>
      </w:pPr>
      <w:r>
        <w:rPr>
          <w:rStyle w:val="6"/>
          <w:rFonts w:hint="eastAsia" w:ascii="宋体" w:hAnsi="宋体" w:eastAsia="宋体" w:cs="宋体"/>
          <w:i w:val="0"/>
          <w:caps w:val="0"/>
          <w:color w:val="000000"/>
          <w:spacing w:val="0"/>
          <w:sz w:val="21"/>
          <w:szCs w:val="21"/>
          <w:bdr w:val="none" w:color="auto" w:sz="0" w:space="0"/>
          <w:shd w:val="clear" w:fill="FFFFFF"/>
        </w:rPr>
        <w:t>七</w:t>
      </w:r>
      <w:r>
        <w:rPr>
          <w:rStyle w:val="6"/>
          <w:rFonts w:hint="eastAsia" w:ascii="新宋体" w:hAnsi="新宋体" w:eastAsia="新宋体" w:cs="新宋体"/>
          <w:i w:val="0"/>
          <w:caps w:val="0"/>
          <w:color w:val="000000"/>
          <w:spacing w:val="0"/>
          <w:sz w:val="21"/>
          <w:szCs w:val="21"/>
          <w:bdr w:val="none" w:color="auto" w:sz="0" w:space="0"/>
          <w:shd w:val="clear" w:fill="FFFFFF"/>
        </w:rPr>
        <w:t>、竞价保证金的缴付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85"/>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000000"/>
          <w:spacing w:val="0"/>
          <w:sz w:val="21"/>
          <w:szCs w:val="21"/>
          <w:bdr w:val="none" w:color="auto" w:sz="0" w:space="0"/>
          <w:shd w:val="clear" w:fill="FFFFFF"/>
        </w:rPr>
        <w:t>竞买人应在2018年8月13日至2018年8月17日，以竞买人名义，自由选择向杭交所下列其中一个资金结算监管账户，按照每个申请编码人民币贰仟元整（¥2,000.00）的标准缴付竞价保证金，一个申请编码单独对应缴付一份竞价保证金，一份竞价保证金须一次性缴付，并以达账时间为准（即竞价保证金最迟到达本账户时间为2018年8月17日17：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315"/>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000000"/>
          <w:spacing w:val="0"/>
          <w:sz w:val="21"/>
          <w:szCs w:val="21"/>
          <w:bdr w:val="none" w:color="auto" w:sz="0" w:space="0"/>
          <w:shd w:val="clear" w:fill="FFFFFF"/>
        </w:rPr>
        <w:t>户名：杭州产权交易所有限责任公司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315"/>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000000"/>
          <w:spacing w:val="0"/>
          <w:sz w:val="21"/>
          <w:szCs w:val="21"/>
          <w:bdr w:val="none" w:color="auto" w:sz="0" w:space="0"/>
          <w:shd w:val="clear" w:fill="FFFFFF"/>
        </w:rPr>
        <w:t>账号：3301040160001331555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315"/>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000000"/>
          <w:spacing w:val="0"/>
          <w:sz w:val="21"/>
          <w:szCs w:val="21"/>
          <w:bdr w:val="none" w:color="auto" w:sz="0" w:space="0"/>
          <w:shd w:val="clear" w:fill="FFFFFF"/>
        </w:rPr>
        <w:t>开户行：杭州银行股份有限公司市民中心支行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315"/>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000000"/>
          <w:spacing w:val="0"/>
          <w:sz w:val="21"/>
          <w:szCs w:val="21"/>
          <w:bdr w:val="none" w:color="auto" w:sz="0" w:space="0"/>
          <w:shd w:val="clear" w:fill="FFFFFF"/>
        </w:rPr>
        <w:t>户名：杭州产权交易所有限责任公司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315"/>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000000"/>
          <w:spacing w:val="0"/>
          <w:sz w:val="21"/>
          <w:szCs w:val="21"/>
          <w:bdr w:val="none" w:color="auto" w:sz="0" w:space="0"/>
          <w:shd w:val="clear" w:fill="FFFFFF"/>
        </w:rPr>
        <w:t>帐号：626984557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315"/>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000000"/>
          <w:spacing w:val="0"/>
          <w:sz w:val="21"/>
          <w:szCs w:val="21"/>
          <w:bdr w:val="none" w:color="auto" w:sz="0" w:space="0"/>
          <w:shd w:val="clear" w:fill="FFFFFF"/>
        </w:rPr>
        <w:t>开户银行：中国民生银行杭州延安支行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315"/>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000000"/>
          <w:spacing w:val="0"/>
          <w:sz w:val="21"/>
          <w:szCs w:val="21"/>
          <w:bdr w:val="none" w:color="auto" w:sz="0" w:space="0"/>
          <w:shd w:val="clear" w:fill="FFFFFF"/>
        </w:rPr>
        <w:t>竞买人为个人的应在2018年8月13日至2018年8月16日（4个工作日内），以竞买人名义，通过支付宝移动端进入杭州小客车调控服务窗，按照每个申请编码人民币贰仟元整（¥2,000.00）的标准缴付竞价保证金，一个申请编码单独对应缴付一份竞价保证金，一份竞价保证金须一次性缴付，并以达账时间为准（即竞价保证金最迟到达本账户时间为2018年8月16日23：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85"/>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000000"/>
          <w:spacing w:val="0"/>
          <w:sz w:val="21"/>
          <w:szCs w:val="21"/>
          <w:bdr w:val="none" w:color="auto" w:sz="0" w:space="0"/>
          <w:shd w:val="clear" w:fill="FFFFFF"/>
        </w:rPr>
        <w:t>竞买人为个人的，可选择银行柜台转账、网上银行转账、杭州银行直销银行缴付、现金缴付、支付宝杭州小客车调控服务窗缴付五种之一的方式缴付竞价保证金，不得采用该五种方式以外的其他方式缴付竞价保证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85"/>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000000"/>
          <w:spacing w:val="0"/>
          <w:sz w:val="21"/>
          <w:szCs w:val="21"/>
          <w:bdr w:val="none" w:color="auto" w:sz="0" w:space="0"/>
          <w:shd w:val="clear" w:fill="FFFFFF"/>
        </w:rPr>
        <w:t>竞买人为单位的，可选择银行柜台转账、网上银行转账两种之一的方式缴付竞价保证金，不得采用该两种方式以外的其他方式缴付竞价保证金。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390"/>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000000"/>
          <w:spacing w:val="0"/>
          <w:sz w:val="21"/>
          <w:szCs w:val="21"/>
          <w:bdr w:val="none" w:color="auto" w:sz="0" w:space="0"/>
          <w:shd w:val="clear" w:fill="FFFFFF"/>
        </w:rPr>
        <w:t>通过银行柜台转账的，缴款时必须是同名账户，在缴款时须在银行进账单或汇款凭证的备注/用途/附言栏中准确填写办理增量指标竞价申请登记时所取得的申请编码</w:t>
      </w:r>
      <w:r>
        <w:rPr>
          <w:rStyle w:val="6"/>
          <w:rFonts w:hint="eastAsia" w:ascii="新宋体" w:hAnsi="新宋体" w:eastAsia="新宋体" w:cs="新宋体"/>
          <w:i w:val="0"/>
          <w:caps w:val="0"/>
          <w:color w:val="000000"/>
          <w:spacing w:val="0"/>
          <w:sz w:val="21"/>
          <w:szCs w:val="21"/>
          <w:bdr w:val="none" w:color="auto" w:sz="0" w:space="0"/>
          <w:shd w:val="clear" w:fill="FFFFFF"/>
        </w:rPr>
        <w:t>（只需填写数字，不需填写任何文字）</w:t>
      </w:r>
      <w:r>
        <w:rPr>
          <w:rFonts w:hint="eastAsia" w:ascii="新宋体" w:hAnsi="新宋体" w:eastAsia="新宋体" w:cs="新宋体"/>
          <w:i w:val="0"/>
          <w:caps w:val="0"/>
          <w:color w:val="000000"/>
          <w:spacing w:val="0"/>
          <w:sz w:val="21"/>
          <w:szCs w:val="21"/>
          <w:bdr w:val="none" w:color="auto" w:sz="0" w:space="0"/>
          <w:shd w:val="clear" w:fill="FFFFFF"/>
        </w:rPr>
        <w:t>。详见《银行柜台转账缴付竞价保证金指南》。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315"/>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000000"/>
          <w:spacing w:val="0"/>
          <w:sz w:val="21"/>
          <w:szCs w:val="21"/>
          <w:bdr w:val="none" w:color="auto" w:sz="0" w:space="0"/>
          <w:shd w:val="clear" w:fill="FFFFFF"/>
        </w:rPr>
        <w:t>通过网上银行转账的，缴款时必须是同名账户，在缴款时须在网上银行支付界面的备注/用途/附言栏中准确填写申请编码</w:t>
      </w:r>
      <w:r>
        <w:rPr>
          <w:rStyle w:val="6"/>
          <w:rFonts w:hint="eastAsia" w:ascii="新宋体" w:hAnsi="新宋体" w:eastAsia="新宋体" w:cs="新宋体"/>
          <w:i w:val="0"/>
          <w:caps w:val="0"/>
          <w:color w:val="000000"/>
          <w:spacing w:val="0"/>
          <w:sz w:val="21"/>
          <w:szCs w:val="21"/>
          <w:bdr w:val="none" w:color="auto" w:sz="0" w:space="0"/>
          <w:shd w:val="clear" w:fill="FFFFFF"/>
        </w:rPr>
        <w:t>（只需填写数字，不需填写任何文字）</w:t>
      </w:r>
      <w:r>
        <w:rPr>
          <w:rFonts w:hint="eastAsia" w:ascii="新宋体" w:hAnsi="新宋体" w:eastAsia="新宋体" w:cs="新宋体"/>
          <w:i w:val="0"/>
          <w:caps w:val="0"/>
          <w:color w:val="000000"/>
          <w:spacing w:val="0"/>
          <w:sz w:val="21"/>
          <w:szCs w:val="21"/>
          <w:bdr w:val="none" w:color="auto" w:sz="0" w:space="0"/>
          <w:shd w:val="clear" w:fill="FFFFFF"/>
        </w:rPr>
        <w:t>。详见《网上银行转账缴付竞价保证金指南》。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390"/>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000000"/>
          <w:spacing w:val="0"/>
          <w:sz w:val="21"/>
          <w:szCs w:val="21"/>
          <w:bdr w:val="none" w:color="auto" w:sz="0" w:space="0"/>
          <w:shd w:val="clear" w:fill="FFFFFF"/>
        </w:rPr>
        <w:t>通过杭州银行直销银行缴付的，缴款时必须是同名账户，在缴款时须在杭州银行直销银行小客车保证金缴款界面中准确填写申请编码</w:t>
      </w:r>
      <w:r>
        <w:rPr>
          <w:rStyle w:val="6"/>
          <w:rFonts w:hint="eastAsia" w:ascii="新宋体" w:hAnsi="新宋体" w:eastAsia="新宋体" w:cs="新宋体"/>
          <w:i w:val="0"/>
          <w:caps w:val="0"/>
          <w:color w:val="000000"/>
          <w:spacing w:val="0"/>
          <w:sz w:val="21"/>
          <w:szCs w:val="21"/>
          <w:bdr w:val="none" w:color="auto" w:sz="0" w:space="0"/>
          <w:shd w:val="clear" w:fill="FFFFFF"/>
        </w:rPr>
        <w:t>（只需填写数字，不需填写任何文字）</w:t>
      </w:r>
      <w:r>
        <w:rPr>
          <w:rFonts w:hint="eastAsia" w:ascii="新宋体" w:hAnsi="新宋体" w:eastAsia="新宋体" w:cs="新宋体"/>
          <w:i w:val="0"/>
          <w:caps w:val="0"/>
          <w:color w:val="000000"/>
          <w:spacing w:val="0"/>
          <w:sz w:val="21"/>
          <w:szCs w:val="21"/>
          <w:bdr w:val="none" w:color="auto" w:sz="0" w:space="0"/>
          <w:shd w:val="clear" w:fill="FFFFFF"/>
        </w:rPr>
        <w:t>。详见《杭州银行直销银行缴付竞价保证金指南》。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85"/>
        <w:jc w:val="both"/>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000000"/>
          <w:spacing w:val="0"/>
          <w:sz w:val="21"/>
          <w:szCs w:val="21"/>
          <w:bdr w:val="none" w:color="auto" w:sz="0" w:space="0"/>
          <w:shd w:val="clear" w:fill="FFFFFF"/>
        </w:rPr>
        <w:t>通过现金缴付的，应在指定的杭州银行和中国民生银行杭州分行任一网点（具体营业网点详见《杭州市小客车增量指标竞价指定办理营业网点》）营业时间内办理，在缴款时须在现金存款凭证的备注栏中准确填写申请编码</w:t>
      </w:r>
      <w:r>
        <w:rPr>
          <w:rStyle w:val="6"/>
          <w:rFonts w:hint="eastAsia" w:ascii="新宋体" w:hAnsi="新宋体" w:eastAsia="新宋体" w:cs="新宋体"/>
          <w:i w:val="0"/>
          <w:caps w:val="0"/>
          <w:color w:val="000000"/>
          <w:spacing w:val="0"/>
          <w:sz w:val="21"/>
          <w:szCs w:val="21"/>
          <w:bdr w:val="none" w:color="auto" w:sz="0" w:space="0"/>
          <w:shd w:val="clear" w:fill="FFFFFF"/>
        </w:rPr>
        <w:t>（只需填写数字，不需填写任何文字）。</w:t>
      </w:r>
      <w:r>
        <w:rPr>
          <w:rFonts w:hint="eastAsia" w:ascii="新宋体" w:hAnsi="新宋体" w:eastAsia="新宋体" w:cs="新宋体"/>
          <w:i w:val="0"/>
          <w:caps w:val="0"/>
          <w:color w:val="000000"/>
          <w:spacing w:val="0"/>
          <w:sz w:val="21"/>
          <w:szCs w:val="21"/>
          <w:bdr w:val="none" w:color="auto" w:sz="0" w:space="0"/>
          <w:shd w:val="clear" w:fill="FFFFFF"/>
        </w:rPr>
        <w:t>同时，竞买人应在缴款银行开立退款账户或提供竞买人本人其他银行的退款账户，并准确填写《杭州市小客车增量指标竞价保证金现金缴款申请表》（可在</w:t>
      </w:r>
      <w:r>
        <w:rPr>
          <w:rStyle w:val="6"/>
          <w:rFonts w:hint="eastAsia" w:ascii="新宋体" w:hAnsi="新宋体" w:eastAsia="新宋体" w:cs="新宋体"/>
          <w:i w:val="0"/>
          <w:caps w:val="0"/>
          <w:color w:val="000000"/>
          <w:spacing w:val="0"/>
          <w:sz w:val="21"/>
          <w:szCs w:val="21"/>
          <w:bdr w:val="none" w:color="auto" w:sz="0" w:space="0"/>
          <w:shd w:val="clear" w:fill="FFFFFF"/>
        </w:rPr>
        <w:t>竞价系统网站</w:t>
      </w:r>
      <w:r>
        <w:rPr>
          <w:rFonts w:hint="eastAsia" w:ascii="新宋体" w:hAnsi="新宋体" w:eastAsia="新宋体" w:cs="新宋体"/>
          <w:i w:val="0"/>
          <w:caps w:val="0"/>
          <w:color w:val="000000"/>
          <w:spacing w:val="0"/>
          <w:sz w:val="21"/>
          <w:szCs w:val="21"/>
          <w:bdr w:val="none" w:color="auto" w:sz="0" w:space="0"/>
          <w:shd w:val="clear" w:fill="FFFFFF"/>
        </w:rPr>
        <w:t>打印），并载明以下信息：竞买人名称（户名）、申请编码、退款账户开户银行名称、退款账号、手机号码。详见《现金缴付竞价保证金指南》。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315"/>
        <w:jc w:val="both"/>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000000"/>
          <w:spacing w:val="0"/>
          <w:sz w:val="21"/>
          <w:szCs w:val="21"/>
          <w:bdr w:val="none" w:color="auto" w:sz="0" w:space="0"/>
          <w:shd w:val="clear" w:fill="FFFFFF"/>
        </w:rPr>
        <w:t>通过支付宝杭州小客车调控服务窗缴付的，缴款时必须是同名账户，在缴款时须在支付宝杭州小客车调控服务窗竞价保证金缴款界面核对信息。详见《支付宝杭州小客车调控服务窗缴付竞价保证金指南》。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375"/>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000000"/>
          <w:spacing w:val="0"/>
          <w:sz w:val="21"/>
          <w:szCs w:val="21"/>
          <w:bdr w:val="none" w:color="auto" w:sz="0" w:space="0"/>
          <w:shd w:val="clear" w:fill="FFFFFF"/>
        </w:rPr>
        <w:t>上期已选择延期退还竞价保证金（以下简称“延期退保”）且未被确认为买受人的竞买人，当期继续申请以竞价方式获得增量指标的,若该竞买人当期申请编码与选择延期退保时一致的，则其无需再缴付当期竞价保证金；若该竞买人当期申请编码与选择延期退保时不一致的，则其须重新缴付当期竞价保证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85"/>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000000"/>
          <w:spacing w:val="0"/>
          <w:sz w:val="21"/>
          <w:szCs w:val="21"/>
          <w:bdr w:val="none" w:color="auto" w:sz="0" w:space="0"/>
          <w:shd w:val="clear" w:fill="FFFFFF"/>
        </w:rPr>
        <w:t>竞价保证金缴付注意事项：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85"/>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262626"/>
          <w:spacing w:val="0"/>
          <w:sz w:val="21"/>
          <w:szCs w:val="21"/>
          <w:bdr w:val="none" w:color="auto" w:sz="0" w:space="0"/>
          <w:shd w:val="clear" w:fill="FFFFFF"/>
        </w:rPr>
        <w:t>（一）竞买人应填写并提示竞价保证金汇出银行将其填写的备注信息准确、完备地发送至杭交所上述资金结算监管账户。若因竞买人未按要求填写相关信息而导致其无法参与竞价的，由此产生的一切责任由竞买人自行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85"/>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262626"/>
          <w:spacing w:val="0"/>
          <w:sz w:val="21"/>
          <w:szCs w:val="21"/>
          <w:bdr w:val="none" w:color="auto" w:sz="0" w:space="0"/>
          <w:shd w:val="clear" w:fill="FFFFFF"/>
        </w:rPr>
        <w:t>（二）竞买人应妥善保管竞价保证金缴款凭证，该凭证将作为查询及办理相关手续的依据之一。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85"/>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262626"/>
          <w:spacing w:val="0"/>
          <w:sz w:val="21"/>
          <w:szCs w:val="21"/>
          <w:bdr w:val="none" w:color="auto" w:sz="0" w:space="0"/>
          <w:shd w:val="clear" w:fill="FFFFFF"/>
        </w:rPr>
        <w:t>（三）竞买人采用跨行、异地缴付竞价保证金的，缴款所需支付的手续费用由竞买人自行承担。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315"/>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262626"/>
          <w:spacing w:val="0"/>
          <w:sz w:val="21"/>
          <w:szCs w:val="21"/>
          <w:bdr w:val="none" w:color="auto" w:sz="0" w:space="0"/>
          <w:shd w:val="clear" w:fill="FFFFFF"/>
        </w:rPr>
        <w:t>（四）竞买人为单位的，采用跨行支票缴付竞价保证金的，应将支票提交至竞买人开户银行，并与开户银行确认在竞价保证金缴付截止前确保到账。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85"/>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262626"/>
          <w:spacing w:val="0"/>
          <w:sz w:val="21"/>
          <w:szCs w:val="21"/>
          <w:bdr w:val="none" w:color="auto" w:sz="0" w:space="0"/>
          <w:shd w:val="clear" w:fill="FFFFFF"/>
        </w:rPr>
        <w:t>（五）</w:t>
      </w:r>
      <w:r>
        <w:rPr>
          <w:rStyle w:val="6"/>
          <w:rFonts w:hint="eastAsia" w:ascii="新宋体" w:hAnsi="新宋体" w:eastAsia="新宋体" w:cs="新宋体"/>
          <w:i w:val="0"/>
          <w:caps w:val="0"/>
          <w:color w:val="000000"/>
          <w:spacing w:val="0"/>
          <w:sz w:val="21"/>
          <w:szCs w:val="21"/>
          <w:bdr w:val="none" w:color="auto" w:sz="0" w:space="0"/>
          <w:shd w:val="clear" w:fill="FFFFFF"/>
        </w:rPr>
        <w:t>竞买人为单位的，</w:t>
      </w:r>
      <w:r>
        <w:rPr>
          <w:rFonts w:hint="eastAsia" w:ascii="新宋体" w:hAnsi="新宋体" w:eastAsia="新宋体" w:cs="新宋体"/>
          <w:i w:val="0"/>
          <w:caps w:val="0"/>
          <w:color w:val="000000"/>
          <w:spacing w:val="0"/>
          <w:sz w:val="21"/>
          <w:szCs w:val="21"/>
          <w:bdr w:val="none" w:color="auto" w:sz="0" w:space="0"/>
          <w:shd w:val="clear" w:fill="FFFFFF"/>
        </w:rPr>
        <w:t>采用支付宝支付等第三方支付方式缴付竞价保证金的，将会造成竞价保证金缴付不成功或无法退还竞买人，请不要使用。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85"/>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262626"/>
          <w:spacing w:val="0"/>
          <w:sz w:val="21"/>
          <w:szCs w:val="21"/>
          <w:bdr w:val="none" w:color="auto" w:sz="0" w:space="0"/>
          <w:shd w:val="clear" w:fill="FFFFFF"/>
        </w:rPr>
        <w:t>（六）此次竞价保证金只对应此期竞价，未成交的竞买人（已选择延期退保且未被确认为买受人的竞买人除外）的竞价保证金将由杭交所按规定退还。若要参与下期竞价的，需按下期竞价公告规定时间重新缴付竞价保证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85"/>
        <w:jc w:val="both"/>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262626"/>
          <w:spacing w:val="0"/>
          <w:sz w:val="21"/>
          <w:szCs w:val="21"/>
          <w:bdr w:val="none" w:color="auto" w:sz="0" w:space="0"/>
          <w:shd w:val="clear" w:fill="FFFFFF"/>
        </w:rPr>
        <w:t>（七）竞买人在登录竞价系统办理资格激活过程中须选择是否延期退保。延期周期为一期(即当期到下期)。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85"/>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262626"/>
          <w:spacing w:val="0"/>
          <w:sz w:val="21"/>
          <w:szCs w:val="21"/>
          <w:bdr w:val="none" w:color="auto" w:sz="0" w:space="0"/>
          <w:shd w:val="clear" w:fill="FFFFFF"/>
        </w:rPr>
        <w:t>（八）已缴付竞价保证金的竞买人，应在缴付竞价保证金后的第1个工作日13:00后，通过竞价系统查询竞价保证金缴付信息。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85"/>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262626"/>
          <w:spacing w:val="0"/>
          <w:sz w:val="21"/>
          <w:szCs w:val="21"/>
          <w:bdr w:val="none" w:color="auto" w:sz="0" w:space="0"/>
          <w:shd w:val="clear" w:fill="FFFFFF"/>
        </w:rPr>
        <w:t>（九）上期已选择延期退保且未被确认为买受人的竞买人，应在当期竞价保证金缴付起始日后的第1个工作日13:00后，通过竞价系统查询竞价保证金缴付信息。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85"/>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262626"/>
          <w:spacing w:val="0"/>
          <w:sz w:val="21"/>
          <w:szCs w:val="21"/>
          <w:bdr w:val="none" w:color="auto" w:sz="0" w:space="0"/>
          <w:shd w:val="clear" w:fill="FFFFFF"/>
        </w:rPr>
        <w:t>（十）上期已选择延期退保且未被确认为买受人的竞买人，取消以竞价方式获得增量指标申请的、申请编码到期未延期的或申请编码与选择延期退保时不一致的，则该竞买人在存疑保证金名单中。杭州产权交易所不予确认为当期竞价保证金，且不予办理竞价保证金信息更正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375"/>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262626"/>
          <w:spacing w:val="0"/>
          <w:sz w:val="21"/>
          <w:szCs w:val="21"/>
          <w:bdr w:val="none" w:color="auto" w:sz="0" w:space="0"/>
          <w:shd w:val="clear" w:fill="FFFFFF"/>
        </w:rPr>
        <w:t>（十一）竞买人需要办理竞价保证金缴付信息核对和更正事项的，应亲自到杭州银行和中国民生银行杭州分行任一网点（具体营业网点详见《杭州市小客车增量指标竞价指定办理营业网点》办理相关手续，办理时间自2018年8月14日起至2018年8月21日止各营业网点营业时间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85"/>
        <w:rPr>
          <w:rFonts w:hint="default" w:ascii="Adobe Song Std" w:hAnsi="Adobe Song Std" w:eastAsia="Adobe Song Std" w:cs="Adobe Song Std"/>
          <w:i w:val="0"/>
          <w:caps w:val="0"/>
          <w:color w:val="000000"/>
          <w:spacing w:val="0"/>
          <w:sz w:val="24"/>
          <w:szCs w:val="24"/>
        </w:rPr>
      </w:pPr>
      <w:r>
        <w:rPr>
          <w:rStyle w:val="6"/>
          <w:rFonts w:hint="eastAsia" w:ascii="新宋体" w:hAnsi="新宋体" w:eastAsia="新宋体" w:cs="新宋体"/>
          <w:i w:val="0"/>
          <w:caps w:val="0"/>
          <w:color w:val="000000"/>
          <w:spacing w:val="0"/>
          <w:sz w:val="21"/>
          <w:szCs w:val="21"/>
          <w:bdr w:val="none" w:color="auto" w:sz="0" w:space="0"/>
          <w:shd w:val="clear" w:fill="FFFFFF"/>
        </w:rPr>
        <w:t>八、竞价保证金的退还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85"/>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000000"/>
          <w:spacing w:val="0"/>
          <w:sz w:val="21"/>
          <w:szCs w:val="21"/>
          <w:bdr w:val="none" w:color="auto" w:sz="0" w:space="0"/>
          <w:shd w:val="clear" w:fill="FFFFFF"/>
        </w:rPr>
        <w:t>根据是否通过资格审核及是否成交，竞价保证金分两个时间段退还：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000000"/>
          <w:spacing w:val="0"/>
          <w:sz w:val="21"/>
          <w:szCs w:val="21"/>
          <w:bdr w:val="none" w:color="auto" w:sz="0" w:space="0"/>
          <w:shd w:val="clear" w:fill="FFFFFF"/>
        </w:rPr>
        <w:t>（一）竞价保证金缴付不成功的单位和个人、已缴付竞价保证金但未通过资格审核的单位和个人；通过资格审核，但在竞价中未被确认为买受人的竞买人（已选择延期退保且未被确认为买受人的竞买人除外）的竞价保证金本金和利息，由收款银行于2018年9月3日前退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85"/>
        <w:jc w:val="both"/>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000000"/>
          <w:spacing w:val="0"/>
          <w:sz w:val="21"/>
          <w:szCs w:val="21"/>
          <w:bdr w:val="none" w:color="auto" w:sz="0" w:space="0"/>
          <w:shd w:val="clear" w:fill="FFFFFF"/>
        </w:rPr>
        <w:t>已选择延期退保且未被确认为买受人的竞买人，竞价保证金在当期不予退还。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315"/>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000000"/>
          <w:spacing w:val="0"/>
          <w:sz w:val="21"/>
          <w:szCs w:val="21"/>
          <w:bdr w:val="none" w:color="auto" w:sz="0" w:space="0"/>
          <w:shd w:val="clear" w:fill="FFFFFF"/>
        </w:rPr>
        <w:t>（二）已按期缴清竞价成交款项的买受人的竞价保证金和未缴清竞价成交款项的买受人多缴的竞价保证金的本金和利息，由收款银行于2018年9月6日前退还。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10"/>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000000"/>
          <w:spacing w:val="0"/>
          <w:sz w:val="21"/>
          <w:szCs w:val="21"/>
          <w:bdr w:val="none" w:color="auto" w:sz="0" w:space="0"/>
          <w:shd w:val="clear" w:fill="FFFFFF"/>
        </w:rPr>
        <w:t>(三）选择支付宝杭州小客车调控服务窗缴付的个人，竞价保证金本金及利息退还时，退还至个人支付宝余额中，若从支付宝余额提现至银行卡，按相关规定产生的手续费由竞买人承担。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315"/>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000000"/>
          <w:spacing w:val="0"/>
          <w:sz w:val="21"/>
          <w:szCs w:val="21"/>
          <w:bdr w:val="none" w:color="auto" w:sz="0" w:space="0"/>
          <w:shd w:val="clear" w:fill="FFFFFF"/>
        </w:rPr>
        <w:t>因竞买人账户信息不完整等原因造成竞价保证金退还不成功的，本所将于2018年9月7日后在竞价系统网站中发布竞价保证金退款不成功名单，竞买人可按名单要求办理资料变更手续及退款手续。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85"/>
        <w:rPr>
          <w:rFonts w:hint="default" w:ascii="Adobe Song Std" w:hAnsi="Adobe Song Std" w:eastAsia="Adobe Song Std" w:cs="Adobe Song Std"/>
          <w:i w:val="0"/>
          <w:caps w:val="0"/>
          <w:color w:val="000000"/>
          <w:spacing w:val="0"/>
          <w:sz w:val="24"/>
          <w:szCs w:val="24"/>
        </w:rPr>
      </w:pPr>
      <w:r>
        <w:rPr>
          <w:rStyle w:val="6"/>
          <w:rFonts w:hint="eastAsia" w:ascii="新宋体" w:hAnsi="新宋体" w:eastAsia="新宋体" w:cs="新宋体"/>
          <w:i w:val="0"/>
          <w:caps w:val="0"/>
          <w:color w:val="000000"/>
          <w:spacing w:val="0"/>
          <w:sz w:val="21"/>
          <w:szCs w:val="21"/>
          <w:bdr w:val="none" w:color="auto" w:sz="0" w:space="0"/>
          <w:shd w:val="clear" w:fill="FFFFFF"/>
        </w:rPr>
        <w:t>九、竞价成交款项的缴清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375"/>
        <w:jc w:val="both"/>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000000"/>
          <w:spacing w:val="0"/>
          <w:sz w:val="21"/>
          <w:szCs w:val="21"/>
          <w:bdr w:val="none" w:color="auto" w:sz="0" w:space="0"/>
          <w:shd w:val="clear" w:fill="FFFFFF"/>
        </w:rPr>
        <w:t>买受人竞价成交后应当自2018年8月28日起至2018年8月30日止，在杭州市财政局指定的非税收入代理银行杭州银行在杭州地区的任一营业网点营业时间内缴清竞价成交款项；也可登录杭州银行网上银行、杭州银行手机银行、杭州银行直销银行、杭州银行易缴费平台、支付宝杭州小客车调控服务窗（必须是买受人个人本人名义缴付）一次性将全部竞价成交款项直接缴付至杭州市财政局财政专户；也可自2018年8月28日起至2018年8月30日16时止选择浙江政务服务网公共支付平台(http://pay.zjzwfw.gov.cn/),一次性将全部竞价成交款项直接缴付至杭州市财政局财政专户。竞价成交款项不予退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375"/>
        <w:jc w:val="both"/>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000000"/>
          <w:spacing w:val="0"/>
          <w:sz w:val="21"/>
          <w:szCs w:val="21"/>
          <w:bdr w:val="none" w:color="auto" w:sz="0" w:space="0"/>
          <w:shd w:val="clear" w:fill="FFFFFF"/>
        </w:rPr>
        <w:t>买受人不得采用网银划款和他行营业网点划款及全国支票影像交换的方式缴清竞价成交款项。若买受人采用同城跨行支票方式缴清竞价成交款项的，买受人应在竞价日次工作日（2018年8月28日）到杭州银行指定的营业网点(具体营业网点详见《杭州市小客车增量指标竞价收入指定跨行支票办理营业网点》)营业时间内办理缴款手续，如果买受人不按规定缴清竞价成交款项的，视为其放弃增量指标，竞价保证金不予退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85"/>
        <w:rPr>
          <w:rFonts w:hint="default" w:ascii="Adobe Song Std" w:hAnsi="Adobe Song Std" w:eastAsia="Adobe Song Std" w:cs="Adobe Song Std"/>
          <w:i w:val="0"/>
          <w:caps w:val="0"/>
          <w:color w:val="000000"/>
          <w:spacing w:val="0"/>
          <w:sz w:val="24"/>
          <w:szCs w:val="24"/>
        </w:rPr>
      </w:pPr>
      <w:r>
        <w:rPr>
          <w:rStyle w:val="6"/>
          <w:rFonts w:hint="eastAsia" w:ascii="新宋体" w:hAnsi="新宋体" w:eastAsia="新宋体" w:cs="新宋体"/>
          <w:i w:val="0"/>
          <w:caps w:val="0"/>
          <w:color w:val="000000"/>
          <w:spacing w:val="0"/>
          <w:sz w:val="21"/>
          <w:szCs w:val="21"/>
          <w:bdr w:val="none" w:color="auto" w:sz="0" w:space="0"/>
          <w:shd w:val="clear" w:fill="FFFFFF"/>
        </w:rPr>
        <w:t>十、指标证明文件的获取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375"/>
        <w:jc w:val="both"/>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000000"/>
          <w:spacing w:val="0"/>
          <w:sz w:val="21"/>
          <w:szCs w:val="21"/>
          <w:bdr w:val="none" w:color="auto" w:sz="0" w:space="0"/>
          <w:shd w:val="clear" w:fill="FFFFFF"/>
        </w:rPr>
        <w:t>取得小客车指标的单位和个人，可于2018年8月31日起，在杭州市小客车总量调控管理信息系统http://xkctk.hangzhou.gov.cn自行下载打印或者到服务窗口领取指标证明文件。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85"/>
        <w:rPr>
          <w:rFonts w:hint="default" w:ascii="Adobe Song Std" w:hAnsi="Adobe Song Std" w:eastAsia="Adobe Song Std" w:cs="Adobe Song Std"/>
          <w:i w:val="0"/>
          <w:caps w:val="0"/>
          <w:color w:val="000000"/>
          <w:spacing w:val="0"/>
          <w:sz w:val="24"/>
          <w:szCs w:val="24"/>
        </w:rPr>
      </w:pPr>
      <w:r>
        <w:rPr>
          <w:rStyle w:val="6"/>
          <w:rFonts w:hint="eastAsia" w:ascii="新宋体" w:hAnsi="新宋体" w:eastAsia="新宋体" w:cs="新宋体"/>
          <w:i w:val="0"/>
          <w:caps w:val="0"/>
          <w:color w:val="000000"/>
          <w:spacing w:val="0"/>
          <w:sz w:val="21"/>
          <w:szCs w:val="21"/>
          <w:bdr w:val="none" w:color="auto" w:sz="0" w:space="0"/>
          <w:shd w:val="clear" w:fill="FFFFFF"/>
        </w:rPr>
        <w:t>十一、其他事项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85"/>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000000"/>
          <w:spacing w:val="0"/>
          <w:sz w:val="21"/>
          <w:szCs w:val="21"/>
          <w:bdr w:val="none" w:color="auto" w:sz="0" w:space="0"/>
          <w:shd w:val="clear" w:fill="FFFFFF"/>
        </w:rPr>
        <w:t>（一）杭州市小客车增量指标竞价的相关详细事项，可登录竞价系统查询《杭州市小客车增量指标竞价指引》。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85"/>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000000"/>
          <w:spacing w:val="0"/>
          <w:sz w:val="21"/>
          <w:szCs w:val="21"/>
          <w:bdr w:val="none" w:color="auto" w:sz="0" w:space="0"/>
          <w:shd w:val="clear" w:fill="FFFFFF"/>
        </w:rPr>
        <w:t>（二）</w:t>
      </w:r>
      <w:r>
        <w:rPr>
          <w:rStyle w:val="6"/>
          <w:rFonts w:hint="eastAsia" w:ascii="新宋体" w:hAnsi="新宋体" w:eastAsia="新宋体" w:cs="新宋体"/>
          <w:i w:val="0"/>
          <w:caps w:val="0"/>
          <w:color w:val="000000"/>
          <w:spacing w:val="0"/>
          <w:sz w:val="21"/>
          <w:szCs w:val="21"/>
          <w:bdr w:val="none" w:color="auto" w:sz="0" w:space="0"/>
          <w:shd w:val="clear" w:fill="FFFFFF"/>
        </w:rPr>
        <w:t>客服电话：0571-86905000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375"/>
        <w:jc w:val="right"/>
        <w:rPr>
          <w:rFonts w:hint="default" w:ascii="Adobe Song Std" w:hAnsi="Adobe Song Std" w:eastAsia="Adobe Song Std" w:cs="Adobe Song Std"/>
          <w:i w:val="0"/>
          <w:caps w:val="0"/>
          <w:color w:val="000000"/>
          <w:spacing w:val="0"/>
          <w:sz w:val="24"/>
          <w:szCs w:val="24"/>
        </w:rPr>
      </w:pPr>
      <w:r>
        <w:rPr>
          <w:rFonts w:hint="eastAsia" w:ascii="宋体" w:hAnsi="宋体" w:eastAsia="宋体" w:cs="宋体"/>
          <w:i w:val="0"/>
          <w:caps w:val="0"/>
          <w:color w:val="000000"/>
          <w:spacing w:val="0"/>
          <w:sz w:val="21"/>
          <w:szCs w:val="21"/>
          <w:bdr w:val="none" w:color="auto" w:sz="0" w:space="0"/>
          <w:shd w:val="clear" w:fill="FFFFFF"/>
        </w:rPr>
        <w:t>                                             </w:t>
      </w:r>
      <w:r>
        <w:rPr>
          <w:rFonts w:hint="eastAsia" w:ascii="新宋体" w:hAnsi="新宋体" w:eastAsia="新宋体" w:cs="新宋体"/>
          <w:i w:val="0"/>
          <w:caps w:val="0"/>
          <w:color w:val="000000"/>
          <w:spacing w:val="0"/>
          <w:sz w:val="21"/>
          <w:szCs w:val="21"/>
          <w:bdr w:val="none" w:color="auto" w:sz="0" w:space="0"/>
          <w:shd w:val="clear" w:fill="FFFFFF"/>
        </w:rPr>
        <w:t>杭州产权交易所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5055"/>
        <w:jc w:val="right"/>
        <w:rPr>
          <w:rFonts w:hint="default" w:ascii="Adobe Song Std" w:hAnsi="Adobe Song Std" w:eastAsia="Adobe Song Std" w:cs="Adobe Song Std"/>
          <w:i w:val="0"/>
          <w:caps w:val="0"/>
          <w:color w:val="000000"/>
          <w:spacing w:val="0"/>
          <w:sz w:val="24"/>
          <w:szCs w:val="24"/>
        </w:rPr>
      </w:pPr>
      <w:r>
        <w:rPr>
          <w:rFonts w:hint="eastAsia" w:ascii="新宋体" w:hAnsi="新宋体" w:eastAsia="新宋体" w:cs="新宋体"/>
          <w:i w:val="0"/>
          <w:caps w:val="0"/>
          <w:color w:val="000000"/>
          <w:spacing w:val="0"/>
          <w:sz w:val="21"/>
          <w:szCs w:val="21"/>
          <w:bdr w:val="none" w:color="auto" w:sz="0" w:space="0"/>
          <w:shd w:val="clear" w:fill="FFFFFF"/>
        </w:rPr>
        <w:t>2018年8月10日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Adobe Song St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2203A"/>
    <w:rsid w:val="4182203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2010\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2018-08-27T03:46:00Z</dcterms:created>
  <dc:creator>win 10</dc:creator>
  <cp:lastModifiedBy>win 10</cp:lastModifiedBy>
  <dcterms:modified xsi:type="dcterms:W3CDTF">2018-08-27T03:47:25Z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