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560" w:firstLineChars="200"/>
        <w:jc w:val="center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XXX（单位名称）关于（申请事项）的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决议书（供参考）</w:t>
      </w:r>
    </w:p>
    <w:p>
      <w:pPr>
        <w:spacing w:line="500" w:lineRule="exact"/>
        <w:ind w:firstLine="560" w:firstLineChars="200"/>
        <w:jc w:val="center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本单位 </w:t>
      </w:r>
      <w:r>
        <w:rPr>
          <w:rFonts w:hint="eastAsia" w:ascii="仿宋_GB2312" w:eastAsia="仿宋_GB2312"/>
          <w:color w:val="auto"/>
          <w:sz w:val="28"/>
          <w:szCs w:val="28"/>
          <w:u w:val="dash"/>
        </w:rPr>
        <w:t xml:space="preserve">（单位名称） </w:t>
      </w:r>
      <w:r>
        <w:rPr>
          <w:rFonts w:hint="eastAsia" w:ascii="仿宋_GB2312" w:eastAsia="仿宋_GB2312"/>
          <w:color w:val="auto"/>
          <w:sz w:val="28"/>
          <w:szCs w:val="28"/>
        </w:rPr>
        <w:t>因经营困难，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根据</w:t>
      </w:r>
      <w:r>
        <w:rPr>
          <w:rFonts w:hint="eastAsia" w:ascii="仿宋_GB2312" w:eastAsia="仿宋_GB2312"/>
          <w:color w:val="auto"/>
          <w:sz w:val="28"/>
          <w:szCs w:val="28"/>
        </w:rPr>
        <w:t>《住房公积金管理条例》等规定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于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/>
          <w:color w:val="auto"/>
          <w:sz w:val="28"/>
          <w:szCs w:val="28"/>
          <w:u w:val="none"/>
        </w:rPr>
        <w:t>年</w:t>
      </w:r>
      <w:r>
        <w:rPr>
          <w:rFonts w:hint="eastAsia" w:ascii="仿宋_GB2312" w:hAnsi="Calibri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日召开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□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职工大会 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□</w:t>
      </w:r>
      <w:r>
        <w:rPr>
          <w:rFonts w:hint="eastAsia" w:ascii="仿宋_GB2312" w:eastAsia="仿宋_GB2312"/>
          <w:color w:val="auto"/>
          <w:sz w:val="28"/>
          <w:szCs w:val="28"/>
        </w:rPr>
        <w:t>职工代表大会，就申请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□</w:t>
      </w:r>
      <w:r>
        <w:rPr>
          <w:rFonts w:hint="eastAsia" w:ascii="仿宋_GB2312" w:eastAsia="仿宋_GB2312"/>
          <w:color w:val="auto"/>
          <w:sz w:val="28"/>
          <w:szCs w:val="28"/>
        </w:rPr>
        <w:t>降低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color w:val="auto"/>
          <w:sz w:val="28"/>
          <w:szCs w:val="28"/>
        </w:rPr>
        <w:t>住房公积金缴存比例、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☑</w:t>
      </w:r>
      <w:r>
        <w:rPr>
          <w:rFonts w:hint="eastAsia" w:ascii="仿宋_GB2312" w:eastAsia="仿宋_GB2312"/>
          <w:color w:val="auto"/>
          <w:sz w:val="28"/>
          <w:szCs w:val="28"/>
        </w:rPr>
        <w:t>缓缴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color w:val="auto"/>
          <w:sz w:val="28"/>
          <w:szCs w:val="28"/>
        </w:rPr>
        <w:t>住房公积金一事进行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充分协商并进行表决</w:t>
      </w:r>
      <w:r>
        <w:rPr>
          <w:rFonts w:hint="eastAsia" w:ascii="仿宋_GB2312" w:eastAsia="仿宋_GB2312"/>
          <w:color w:val="auto"/>
          <w:sz w:val="28"/>
          <w:szCs w:val="28"/>
        </w:rPr>
        <w:t>。本单位已将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上述规定</w:t>
      </w:r>
      <w:r>
        <w:rPr>
          <w:rFonts w:hint="eastAsia" w:ascii="仿宋_GB2312" w:eastAsia="仿宋_GB2312"/>
          <w:color w:val="auto"/>
          <w:sz w:val="28"/>
          <w:szCs w:val="28"/>
        </w:rPr>
        <w:t>向全体职工进行了宣传，职工均已知晓。</w:t>
      </w:r>
    </w:p>
    <w:p>
      <w:pPr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会议经充分协商和</w:t>
      </w:r>
      <w:r>
        <w:rPr>
          <w:rFonts w:hint="eastAsia" w:ascii="仿宋_GB2312" w:eastAsia="仿宋_GB2312"/>
          <w:color w:val="auto"/>
          <w:sz w:val="28"/>
          <w:szCs w:val="28"/>
        </w:rPr>
        <w:t>表决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通过如下事项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□降低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月至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月的单位住房公积金缴存比例为___%。</w:t>
      </w:r>
    </w:p>
    <w:p>
      <w:pPr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☑缓缴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月至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月的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color w:val="auto"/>
          <w:sz w:val="28"/>
          <w:szCs w:val="28"/>
        </w:rPr>
        <w:t>住房公积金。</w:t>
      </w:r>
    </w:p>
    <w:p>
      <w:pPr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我们确认：</w:t>
      </w:r>
      <w:r>
        <w:rPr>
          <w:rFonts w:hint="eastAsia" w:ascii="仿宋_GB2312" w:eastAsia="仿宋_GB2312"/>
          <w:color w:val="auto"/>
          <w:sz w:val="28"/>
          <w:szCs w:val="28"/>
        </w:rPr>
        <w:t>本次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会议及表决通过的事项，</w:t>
      </w:r>
      <w:r>
        <w:rPr>
          <w:rFonts w:hint="eastAsia" w:ascii="仿宋_GB2312" w:eastAsia="仿宋_GB2312"/>
          <w:color w:val="auto"/>
          <w:sz w:val="28"/>
          <w:szCs w:val="28"/>
        </w:rPr>
        <w:t>符合《中华人民共和国工会法》、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《杭州市职工代表大会实施细则》等</w:t>
      </w:r>
      <w:r>
        <w:rPr>
          <w:rFonts w:hint="eastAsia" w:ascii="仿宋_GB2312" w:eastAsia="仿宋_GB2312"/>
          <w:color w:val="auto"/>
          <w:sz w:val="28"/>
          <w:szCs w:val="28"/>
        </w:rPr>
        <w:t>相关规定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，内容真实、程序合法，并已告知全体职工。</w:t>
      </w:r>
    </w:p>
    <w:p>
      <w:pPr>
        <w:spacing w:line="500" w:lineRule="exact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ind w:right="700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单位（工会）负责人签字：</w:t>
      </w:r>
    </w:p>
    <w:p>
      <w:pPr>
        <w:ind w:right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单位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工会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公章：</w:t>
      </w:r>
    </w:p>
    <w:p>
      <w:pPr>
        <w:wordWrap w:val="0"/>
        <w:ind w:right="56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年   月   日</w:t>
      </w:r>
    </w:p>
    <w:p>
      <w:pPr>
        <w:rPr>
          <w:rFonts w:hint="eastAsia" w:ascii="宋体" w:hAnsi="宋体" w:cs="Arial"/>
          <w:bCs/>
          <w:color w:val="auto"/>
          <w:szCs w:val="21"/>
        </w:rPr>
      </w:pPr>
    </w:p>
    <w:p>
      <w:pPr>
        <w:ind w:firstLine="420" w:firstLineChars="200"/>
        <w:rPr>
          <w:rFonts w:hint="eastAsia" w:ascii="宋体" w:hAnsi="宋体" w:cs="Arial"/>
          <w:bCs/>
          <w:color w:val="auto"/>
          <w:szCs w:val="21"/>
        </w:rPr>
      </w:pPr>
    </w:p>
    <w:p>
      <w:pPr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 w:cs="Arial"/>
          <w:bCs/>
          <w:color w:val="auto"/>
          <w:szCs w:val="21"/>
          <w:lang w:eastAsia="zh-CN"/>
        </w:rPr>
        <w:t>注</w:t>
      </w:r>
      <w:r>
        <w:rPr>
          <w:rFonts w:hint="eastAsia" w:ascii="宋体" w:hAnsi="宋体" w:cs="Arial"/>
          <w:bCs/>
          <w:color w:val="auto"/>
          <w:szCs w:val="21"/>
        </w:rPr>
        <w:t>：</w:t>
      </w:r>
      <w:r>
        <w:rPr>
          <w:rFonts w:hint="eastAsia" w:ascii="宋体" w:hAnsi="宋体"/>
          <w:color w:val="auto"/>
          <w:lang w:val="en-US" w:eastAsia="zh-CN"/>
        </w:rPr>
        <w:t>以上申请内容、事项等“</w:t>
      </w:r>
      <w:r>
        <w:rPr>
          <w:rFonts w:hint="eastAsia" w:ascii="仿宋_GB2312" w:eastAsia="仿宋_GB2312"/>
          <w:color w:val="auto"/>
          <w:sz w:val="28"/>
          <w:szCs w:val="28"/>
        </w:rPr>
        <w:t>□</w:t>
      </w:r>
      <w:r>
        <w:rPr>
          <w:rFonts w:hint="eastAsia" w:ascii="宋体" w:hAnsi="宋体"/>
          <w:color w:val="auto"/>
          <w:lang w:val="en-US" w:eastAsia="zh-CN"/>
        </w:rPr>
        <w:t>”均只可勾选其中一项，多选或涂改无效。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U5ZDI0ZWQ1NTQ3MzQwOTJiYTBjYzM1ZTc5NmMifQ=="/>
  </w:docVars>
  <w:rsids>
    <w:rsidRoot w:val="37A00C95"/>
    <w:rsid w:val="37A0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2022-06-06T07:11:00Z</dcterms:created>
  <dc:creator>吕小格</dc:creator>
  <cp:lastModifiedBy>吕小格</cp:lastModifiedBy>
  <dcterms:modified xsi:type="dcterms:W3CDTF">2022-06-06T07:12:27Z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DEB3AD23C4DA4009BCC28E8083719857</vt:lpwstr>
  </property>
</Properties>
</file>