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5-1</w:t>
      </w:r>
      <w:r>
        <w:rPr>
          <w:rFonts w:hint="eastAsia"/>
          <w:b/>
          <w:bCs/>
          <w:sz w:val="32"/>
          <w:szCs w:val="32"/>
        </w:rPr>
        <w:t>申请积分落户需要注意的事项提醒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ascii="微软雅黑" w:hAnsi="微软雅黑" w:eastAsia="微软雅黑" w:cs="微软雅黑"/>
          <w:b/>
          <w:bCs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19"/>
          <w:szCs w:val="19"/>
          <w:bdr w:val="none" w:color="auto" w:sz="0" w:space="0"/>
          <w:vertAlign w:val="baseline"/>
        </w:rPr>
        <w:t>积分落户申请后，何时才能落户？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市发展改革部门将会同市公安部门，根据城市综合承载能力和人口规模，并综合当年度积分落户申请情况，拟订年度积分落户指标计划（分数线），报市政府批准后在中国杭州、平安杭州网站等公布。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获得积分落户资格的申请人应在公示期结束后携带有效身份证明，在网上自行下载打印《积分落户准入通知书》，通知书有效期为自公示结束之日起60天内，逾期不领取或领取后不办理的，视作放弃本轮落户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sz w:val="19"/>
          <w:szCs w:val="19"/>
          <w:bdr w:val="none" w:color="auto" w:sz="0" w:space="0"/>
          <w:vertAlign w:val="baseline"/>
        </w:rPr>
        <w:t>申请积分落户的基本条件：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1. 持有本市有效的《浙江省居住证》；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2. 年满18周岁；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3. 具有完全民事行为能力；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4. 无严重刑事犯罪记录或参加国家禁止的组织或活动。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sz w:val="19"/>
          <w:szCs w:val="19"/>
          <w:bdr w:val="none" w:color="auto" w:sz="0" w:space="0"/>
          <w:vertAlign w:val="baseline"/>
        </w:rPr>
        <w:t>积分落户可以选择的落户地址：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1. 本人（配偶、子女、父母）城镇合法固定住所；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2. 城镇有家庭户的亲友处；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3. 用人单位集体户；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4. 人才中心集体户；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5. 居住地社区集体户。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b/>
          <w:bCs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sz w:val="19"/>
          <w:szCs w:val="19"/>
          <w:bdr w:val="none" w:color="auto" w:sz="0" w:space="0"/>
          <w:vertAlign w:val="baseline"/>
        </w:rPr>
        <w:t>不能落户的地址：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1. 未办理房屋产权证的房屋；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2. 非住宅用房（商业用房）；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3. 军产房；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4. 集体土地住宅；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vertAlign w:val="baseline"/>
        </w:rPr>
        <w:t>5. 个人出租私房（不能作为户主立户，房东同意作为非亲属挂靠可以）。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02A66"/>
    <w:rsid w:val="5FA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2019-12-30T01:56:00Z</dcterms:created>
  <dc:creator>流年</dc:creator>
  <cp:lastModifiedBy>流年</cp:lastModifiedBy>
  <dcterms:modified xsi:type="dcterms:W3CDTF">2019-12-30T01:57:51Z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