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75" w:beforeAutospacing="0" w:after="317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荆州市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2022年初中毕业生综合素质评价表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7" w:beforeAutospacing="0" w:after="158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  <w:bdr w:val="none" w:color="auto" w:sz="0" w:space="0"/>
          <w:shd w:val="clear" w:fill="FFFFFF"/>
        </w:rPr>
        <w:t>报名号：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  <w:u w:val="single"/>
          <w:bdr w:val="none" w:color="auto" w:sz="0" w:space="0"/>
          <w:shd w:val="clear" w:fill="FFFFFF"/>
        </w:rPr>
        <w:t>                    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  <w:bdr w:val="none" w:color="auto" w:sz="0" w:space="0"/>
          <w:shd w:val="clear" w:fill="FFFFFF"/>
        </w:rPr>
        <w:t>            　毕业学校：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  <w:u w:val="single"/>
          <w:bdr w:val="none" w:color="auto" w:sz="0" w:space="0"/>
          <w:shd w:val="clear" w:fill="FFFFFF"/>
        </w:rPr>
        <w:t>                      </w:t>
      </w:r>
    </w:p>
    <w:tbl>
      <w:tblPr>
        <w:tblW w:w="662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"/>
        <w:gridCol w:w="613"/>
        <w:gridCol w:w="369"/>
        <w:gridCol w:w="409"/>
        <w:gridCol w:w="1074"/>
        <w:gridCol w:w="369"/>
        <w:gridCol w:w="358"/>
        <w:gridCol w:w="358"/>
        <w:gridCol w:w="797"/>
        <w:gridCol w:w="358"/>
        <w:gridCol w:w="358"/>
        <w:gridCol w:w="13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660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姓 名</w:t>
            </w: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3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出生年月</w:t>
            </w: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政治面貌</w:t>
            </w:r>
          </w:p>
        </w:tc>
        <w:tc>
          <w:tcPr>
            <w:tcW w:w="1577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家庭住址</w:t>
            </w:r>
          </w:p>
        </w:tc>
        <w:tc>
          <w:tcPr>
            <w:tcW w:w="115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0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1577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115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评价维度</w:t>
            </w:r>
          </w:p>
        </w:tc>
        <w:tc>
          <w:tcPr>
            <w:tcW w:w="2066" w:type="dxa"/>
            <w:gridSpan w:val="4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评价要素及关键表现</w:t>
            </w:r>
          </w:p>
        </w:tc>
        <w:tc>
          <w:tcPr>
            <w:tcW w:w="1577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评价标准</w:t>
            </w:r>
          </w:p>
        </w:tc>
        <w:tc>
          <w:tcPr>
            <w:tcW w:w="115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A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B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C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D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自评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互评</w:t>
            </w: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班级评定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养</w:t>
            </w: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．文明礼貌：对他人有礼貌，与他人友好相处，言行文明。</w:t>
            </w: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表现好，符合要求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表现较好，基本符合要求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表现一般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表现不好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．正直守信：真诚待人，诚实守信，不做损人利己的事，考试不违纪、不舞弊。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．热爱劳动：尊重他人劳动成果，积极参加力所能及的劳动。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．遵纪守法：具备法律常识，遵守法律法规和学校规章。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．责任感：爱国爱党爱家，有较强的国家荣誉感。关心同学，珍视集体荣誉，维护集体利益，关注社会问题，乐于帮助他人，爱护公物，保护环境。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．自理自律自强：追求进步，有错即改，自觉完成学习任务，抵制不良诱惑。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力</w:t>
            </w: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．学习兴趣：有乐于学习、勤奋学习的态度，积极性高，主动性强。</w:t>
            </w: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学习能力与实践能力强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学习能力与实践能力比较强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学习能力与实践能力一般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学习能力与实践能力弱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．学习方法：有自主学习、合作学习、探究学习、独立思考、善于反思的学习习惯和学习方法。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．探索与创新：具有收集、分析、处理信息的能力，能综合运用学科知识进行探究活动。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．实践能力：能设计并实施创造与发现活动，有小制作、小发明或小论文成果。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评价维度</w:t>
            </w:r>
          </w:p>
        </w:tc>
        <w:tc>
          <w:tcPr>
            <w:tcW w:w="2066" w:type="dxa"/>
            <w:gridSpan w:val="4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评价要素及关键表现</w:t>
            </w:r>
          </w:p>
        </w:tc>
        <w:tc>
          <w:tcPr>
            <w:tcW w:w="1577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评价标准</w:t>
            </w:r>
          </w:p>
        </w:tc>
        <w:tc>
          <w:tcPr>
            <w:tcW w:w="115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评价结果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A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B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C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D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自评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互评</w:t>
            </w:r>
          </w:p>
        </w:tc>
        <w:tc>
          <w:tcPr>
            <w:tcW w:w="3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班级评定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作</w:t>
            </w: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．团队精神：乐于参加集体活动，能够为实现集体目标付出努力，善于与他人合作完成任务。</w:t>
            </w: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交流与合作能力强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交流与合作能力较强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交流与合作能力一般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交流与合作能力严重欠缺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．沟通与分享：尊重并理解他人，能够评价和约束自己的行为，善于与他人交流与分享。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康</w:t>
            </w: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．习惯与技能：积极参加体育活动，具备基本的运动技能。</w:t>
            </w: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基本符合要求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一般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较差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．身心健康：有良好的身体素质，精力充沛，心理健康。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．健康生活方式：生活有规律，讲卫生，有良好生活习惯，无不良嗜好。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现</w:t>
            </w: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．审美情趣：具有健康的审美情趣和辨别善恶、美丑的能力，做到语言美、行为美、仪表美、生活环境美。</w:t>
            </w: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基本符合要求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一般</w:t>
            </w:r>
          </w:p>
        </w:tc>
        <w:tc>
          <w:tcPr>
            <w:tcW w:w="3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较差</w:t>
            </w: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．艺术活动与表现：对艺术学习有兴趣，积极参加各种艺术活动，有一定的创造和表现美的能力。</w:t>
            </w: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30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语</w:t>
            </w:r>
          </w:p>
        </w:tc>
        <w:tc>
          <w:tcPr>
            <w:tcW w:w="5040" w:type="dxa"/>
            <w:gridSpan w:val="11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班级评价小组组长（签名）：                  年      月      日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认</w:t>
            </w:r>
          </w:p>
        </w:tc>
        <w:tc>
          <w:tcPr>
            <w:tcW w:w="5040" w:type="dxa"/>
            <w:gridSpan w:val="11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5"/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3"/>
                <w:szCs w:val="13"/>
                <w:bdr w:val="none" w:color="auto" w:sz="0" w:space="0"/>
              </w:rPr>
              <w:t>学校（盖章）          年      月      日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3"/>
          <w:szCs w:val="13"/>
          <w:bdr w:val="none" w:color="auto" w:sz="0" w:space="0"/>
          <w:shd w:val="clear" w:fill="FFFFFF"/>
        </w:rPr>
        <w:t>注：此表装入初中毕业生档案，作为高中阶段学校招生录取的重要依据。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455D0"/>
    <w:rsid w:val="4AE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2022-05-05T07:11:00Z</dcterms:created>
  <dc:creator>小小小陆。</dc:creator>
  <cp:lastModifiedBy>小小小陆。</cp:lastModifiedBy>
  <dcterms:modified xsi:type="dcterms:W3CDTF">2022-05-05T07:12:21Z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E1B8F3D351E64FEDAE55234B113B24F2</vt:lpwstr>
  </property>
</Properties>
</file>