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4939" w14:textId="77777777" w:rsidR="009319E1" w:rsidRDefault="009319E1" w:rsidP="009319E1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14:paraId="7CD6B851" w14:textId="77777777" w:rsidR="009319E1" w:rsidRDefault="009319E1" w:rsidP="009319E1">
      <w:pPr>
        <w:rPr>
          <w:rFonts w:eastAsia="仿宋_GB2312"/>
          <w:szCs w:val="21"/>
        </w:rPr>
      </w:pPr>
    </w:p>
    <w:p w14:paraId="5469E680" w14:textId="77777777" w:rsidR="009319E1" w:rsidRDefault="009319E1" w:rsidP="009319E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用人单位吸纳就业补贴承诺书</w:t>
      </w:r>
    </w:p>
    <w:bookmarkEnd w:id="0"/>
    <w:p w14:paraId="7DBC9CA1" w14:textId="77777777" w:rsidR="009319E1" w:rsidRDefault="009319E1" w:rsidP="009319E1">
      <w:pPr>
        <w:jc w:val="center"/>
        <w:rPr>
          <w:rFonts w:ascii="仿宋_GB2312" w:eastAsia="仿宋_GB2312"/>
          <w:szCs w:val="21"/>
        </w:rPr>
      </w:pPr>
    </w:p>
    <w:p w14:paraId="47D1CE6A" w14:textId="77777777" w:rsidR="009319E1" w:rsidRDefault="009319E1" w:rsidP="009319E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</w:rPr>
        <w:t>本机构符合申报用人单位吸纳就业补贴的范围及条件</w:t>
      </w:r>
      <w:r>
        <w:rPr>
          <w:rFonts w:eastAsia="仿宋_GB2312"/>
          <w:sz w:val="28"/>
          <w:szCs w:val="28"/>
        </w:rPr>
        <w:t>。现</w:t>
      </w:r>
      <w:proofErr w:type="gramStart"/>
      <w:r>
        <w:rPr>
          <w:rFonts w:eastAsia="仿宋_GB2312"/>
          <w:sz w:val="28"/>
          <w:szCs w:val="28"/>
        </w:rPr>
        <w:t>作出</w:t>
      </w:r>
      <w:proofErr w:type="gramEnd"/>
      <w:r>
        <w:rPr>
          <w:rFonts w:eastAsia="仿宋_GB2312"/>
          <w:sz w:val="28"/>
          <w:szCs w:val="28"/>
        </w:rPr>
        <w:t>如下郑重承诺：</w:t>
      </w:r>
    </w:p>
    <w:p w14:paraId="56E89126" w14:textId="77777777" w:rsidR="009319E1" w:rsidRDefault="009319E1" w:rsidP="009319E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、本单位自觉遵守法律、法规，均与吸纳就业人员签订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年以上期限劳动合同、</w:t>
      </w:r>
      <w:r>
        <w:rPr>
          <w:rFonts w:eastAsia="仿宋_GB2312" w:hint="eastAsia"/>
          <w:sz w:val="28"/>
          <w:szCs w:val="28"/>
        </w:rPr>
        <w:t>按规定缴纳社会保险费</w:t>
      </w:r>
      <w:r>
        <w:rPr>
          <w:rFonts w:eastAsia="仿宋_GB2312"/>
          <w:sz w:val="28"/>
          <w:szCs w:val="28"/>
        </w:rPr>
        <w:t>、依法支付劳动报酬；</w:t>
      </w:r>
    </w:p>
    <w:p w14:paraId="33153413" w14:textId="77777777" w:rsidR="009319E1" w:rsidRDefault="009319E1" w:rsidP="009319E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、提供的补贴申报材料真实、有效，如有伪造证件材料、虚报冒领等欺瞒行为，自愿接受下列处罚：</w:t>
      </w:r>
    </w:p>
    <w:p w14:paraId="4F7B8B80" w14:textId="77777777" w:rsidR="009319E1" w:rsidRDefault="009319E1" w:rsidP="009319E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）按照《财政违法行为处罚处分条例》（国务院令第</w:t>
      </w:r>
      <w:r>
        <w:rPr>
          <w:rFonts w:eastAsia="仿宋_GB2312"/>
          <w:sz w:val="28"/>
          <w:szCs w:val="28"/>
        </w:rPr>
        <w:t>427</w:t>
      </w:r>
      <w:r>
        <w:rPr>
          <w:rFonts w:eastAsia="仿宋_GB2312"/>
          <w:sz w:val="28"/>
          <w:szCs w:val="28"/>
        </w:rPr>
        <w:t>号）第十四条之规定，追回违反规定使用、骗取的补贴资金，给予警告，没收违法所得，并处被骗取补贴资金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％以上</w:t>
      </w:r>
      <w:r>
        <w:rPr>
          <w:rFonts w:eastAsia="仿宋_GB2312"/>
          <w:sz w:val="28"/>
          <w:szCs w:val="28"/>
        </w:rPr>
        <w:t>50</w:t>
      </w:r>
      <w:r>
        <w:rPr>
          <w:rFonts w:eastAsia="仿宋_GB2312"/>
          <w:sz w:val="28"/>
          <w:szCs w:val="28"/>
        </w:rPr>
        <w:t>％以下的罚款或者被违规使用补贴资金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％以上</w:t>
      </w:r>
      <w:r>
        <w:rPr>
          <w:rFonts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％以下的罚款；对直接负责的主管人员和其他直接责任人员处</w:t>
      </w:r>
      <w:r>
        <w:rPr>
          <w:rFonts w:eastAsia="仿宋_GB2312"/>
          <w:sz w:val="28"/>
          <w:szCs w:val="28"/>
        </w:rPr>
        <w:t>3000</w:t>
      </w:r>
      <w:r>
        <w:rPr>
          <w:rFonts w:eastAsia="仿宋_GB2312"/>
          <w:sz w:val="28"/>
          <w:szCs w:val="28"/>
        </w:rPr>
        <w:t>元以上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万元以下的罚款；</w:t>
      </w:r>
    </w:p>
    <w:p w14:paraId="51A39C18" w14:textId="77777777" w:rsidR="009319E1" w:rsidRDefault="009319E1" w:rsidP="009319E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）在新闻媒体上曝光；</w:t>
      </w:r>
    </w:p>
    <w:p w14:paraId="0CA82275" w14:textId="77777777" w:rsidR="009319E1" w:rsidRDefault="009319E1" w:rsidP="009319E1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）情节严重，触犯法律的，移交司法机关处理。</w:t>
      </w:r>
    </w:p>
    <w:p w14:paraId="293E9EE6" w14:textId="77777777" w:rsidR="009319E1" w:rsidRDefault="009319E1" w:rsidP="009319E1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6262A077" w14:textId="77777777" w:rsidR="009319E1" w:rsidRDefault="009319E1" w:rsidP="009319E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</w:t>
      </w:r>
      <w:r>
        <w:rPr>
          <w:rFonts w:ascii="仿宋_GB2312" w:eastAsia="仿宋_GB2312" w:hint="eastAsia"/>
          <w:sz w:val="28"/>
          <w:szCs w:val="28"/>
        </w:rPr>
        <w:t>（印章）</w:t>
      </w:r>
    </w:p>
    <w:p w14:paraId="7CB2D6EF" w14:textId="77777777" w:rsidR="009319E1" w:rsidRDefault="009319E1" w:rsidP="009319E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单位地址：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                                  </w:t>
      </w:r>
    </w:p>
    <w:p w14:paraId="73EC89A1" w14:textId="77777777" w:rsidR="009319E1" w:rsidRDefault="009319E1" w:rsidP="009319E1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法定代表人：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  经办人：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</w:p>
    <w:p w14:paraId="1117157A" w14:textId="5468DA9A" w:rsidR="00B0234C" w:rsidRDefault="009319E1" w:rsidP="009319E1"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承诺时间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B0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6397" w14:textId="77777777" w:rsidR="00F004B4" w:rsidRDefault="00F004B4" w:rsidP="009319E1">
      <w:r>
        <w:separator/>
      </w:r>
    </w:p>
  </w:endnote>
  <w:endnote w:type="continuationSeparator" w:id="0">
    <w:p w14:paraId="232BB3B0" w14:textId="77777777" w:rsidR="00F004B4" w:rsidRDefault="00F004B4" w:rsidP="0093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438B" w14:textId="77777777" w:rsidR="00F004B4" w:rsidRDefault="00F004B4" w:rsidP="009319E1">
      <w:r>
        <w:separator/>
      </w:r>
    </w:p>
  </w:footnote>
  <w:footnote w:type="continuationSeparator" w:id="0">
    <w:p w14:paraId="1F826EFC" w14:textId="77777777" w:rsidR="00F004B4" w:rsidRDefault="00F004B4" w:rsidP="0093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FA"/>
    <w:rsid w:val="009319E1"/>
    <w:rsid w:val="009F31FA"/>
    <w:rsid w:val="00B0234C"/>
    <w:rsid w:val="00F0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D6EC3-775D-4F2C-BD98-7B4E91BC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张</dc:creator>
  <cp:keywords/>
  <dc:description/>
  <cp:lastModifiedBy>成 张</cp:lastModifiedBy>
  <cp:revision>2</cp:revision>
  <dcterms:created xsi:type="dcterms:W3CDTF">2020-03-10T03:09:00Z</dcterms:created>
  <dcterms:modified xsi:type="dcterms:W3CDTF">2020-03-10T03:09:00Z</dcterms:modified>
</cp:coreProperties>
</file>