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val="zh-CN"/>
        </w:rPr>
        <w:t>附件2-</w:t>
      </w:r>
      <w:r>
        <w:rPr>
          <w:rFonts w:hint="eastAsia" w:ascii="黑体" w:hAnsi="黑体" w:eastAsia="黑体" w:cs="方正小标宋简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val="zh-CN"/>
        </w:rPr>
        <w:t>2021年江苏省中等职业学校学生学业水平考试</w:t>
      </w: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  <w:lang w:val="zh-CN"/>
        </w:rPr>
        <w:t>化工类专业基本技能考试指导性实施方案</w:t>
      </w:r>
    </w:p>
    <w:p>
      <w:pPr>
        <w:pStyle w:val="3"/>
        <w:spacing w:line="360" w:lineRule="auto"/>
        <w:ind w:firstLine="640" w:firstLineChars="200"/>
        <w:rPr>
          <w:rStyle w:val="11"/>
          <w:rFonts w:ascii="黑体" w:hAnsi="黑体" w:eastAsia="黑体"/>
          <w:bCs/>
          <w:sz w:val="32"/>
          <w:szCs w:val="32"/>
        </w:rPr>
      </w:pPr>
    </w:p>
    <w:p>
      <w:pPr>
        <w:pStyle w:val="3"/>
        <w:spacing w:line="360" w:lineRule="auto"/>
        <w:ind w:firstLine="640" w:firstLineChars="200"/>
        <w:rPr>
          <w:rStyle w:val="11"/>
          <w:rFonts w:ascii="黑体" w:hAnsi="黑体" w:eastAsia="黑体"/>
          <w:bCs/>
          <w:sz w:val="32"/>
          <w:szCs w:val="32"/>
        </w:rPr>
      </w:pPr>
      <w:r>
        <w:rPr>
          <w:rStyle w:val="11"/>
          <w:rFonts w:hint="eastAsia" w:ascii="黑体" w:hAnsi="黑体" w:eastAsia="黑体"/>
          <w:bCs/>
          <w:sz w:val="32"/>
          <w:szCs w:val="32"/>
        </w:rPr>
        <w:t>一、考试对象</w:t>
      </w:r>
    </w:p>
    <w:p>
      <w:pPr>
        <w:pStyle w:val="3"/>
        <w:spacing w:line="560" w:lineRule="exact"/>
        <w:ind w:firstLine="640" w:firstLineChars="200"/>
        <w:rPr>
          <w:rStyle w:val="11"/>
          <w:rFonts w:ascii="仿宋" w:hAnsi="仿宋" w:eastAsia="仿宋"/>
          <w:bCs/>
          <w:sz w:val="32"/>
          <w:szCs w:val="32"/>
        </w:rPr>
      </w:pPr>
      <w:r>
        <w:rPr>
          <w:rStyle w:val="11"/>
          <w:rFonts w:hint="eastAsia" w:ascii="仿宋" w:hAnsi="仿宋" w:eastAsia="仿宋"/>
          <w:bCs/>
          <w:sz w:val="32"/>
          <w:szCs w:val="32"/>
        </w:rPr>
        <w:t>面向全省中等职业学校（含技工院校）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2022届</w:t>
      </w:r>
      <w:r>
        <w:rPr>
          <w:rStyle w:val="11"/>
          <w:rFonts w:hint="eastAsia" w:ascii="仿宋" w:hAnsi="仿宋" w:eastAsia="仿宋"/>
          <w:bCs/>
          <w:sz w:val="32"/>
          <w:szCs w:val="32"/>
        </w:rPr>
        <w:t>化工类</w:t>
      </w:r>
      <w:r>
        <w:rPr>
          <w:rFonts w:ascii="仿宋" w:hAnsi="仿宋" w:eastAsia="仿宋" w:cs="仿宋"/>
          <w:kern w:val="0"/>
          <w:sz w:val="32"/>
          <w:szCs w:val="32"/>
        </w:rPr>
        <w:t>化学工艺、精细化工、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生</w:t>
      </w:r>
      <w:r>
        <w:rPr>
          <w:rFonts w:ascii="仿宋" w:hAnsi="仿宋" w:eastAsia="仿宋" w:cs="仿宋"/>
          <w:kern w:val="0"/>
          <w:sz w:val="32"/>
          <w:szCs w:val="32"/>
        </w:rPr>
        <w:t>物化工</w:t>
      </w:r>
      <w:r>
        <w:rPr>
          <w:rStyle w:val="11"/>
          <w:rFonts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>环境监测技术、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环境治理技术、建筑</w:t>
      </w:r>
      <w:r>
        <w:rPr>
          <w:rFonts w:ascii="仿宋" w:hAnsi="仿宋" w:eastAsia="仿宋" w:cs="仿宋"/>
          <w:kern w:val="0"/>
          <w:sz w:val="32"/>
          <w:szCs w:val="32"/>
        </w:rPr>
        <w:t>与工程材料、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工业分析与检验</w:t>
      </w:r>
      <w:r>
        <w:rPr>
          <w:rFonts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食品</w:t>
      </w:r>
      <w:r>
        <w:rPr>
          <w:rFonts w:ascii="仿宋" w:hAnsi="仿宋" w:eastAsia="仿宋" w:cs="仿宋"/>
          <w:kern w:val="0"/>
          <w:sz w:val="32"/>
          <w:szCs w:val="32"/>
        </w:rPr>
        <w:t>生物工艺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ascii="仿宋" w:hAnsi="仿宋" w:eastAsia="仿宋" w:cs="仿宋"/>
          <w:kern w:val="0"/>
          <w:sz w:val="32"/>
          <w:szCs w:val="32"/>
        </w:rPr>
        <w:t>粮油储运与检验技术、产品质量监督检验</w:t>
      </w:r>
      <w:r>
        <w:rPr>
          <w:rStyle w:val="11"/>
          <w:rFonts w:ascii="仿宋" w:hAnsi="仿宋" w:eastAsia="仿宋"/>
          <w:bCs/>
          <w:sz w:val="32"/>
          <w:szCs w:val="32"/>
        </w:rPr>
        <w:t>等</w:t>
      </w:r>
      <w:r>
        <w:rPr>
          <w:rStyle w:val="11"/>
          <w:rFonts w:hint="eastAsia" w:ascii="仿宋" w:hAnsi="仿宋" w:eastAsia="仿宋"/>
          <w:bCs/>
          <w:sz w:val="32"/>
          <w:szCs w:val="32"/>
        </w:rPr>
        <w:t>相关专业考生。</w:t>
      </w:r>
    </w:p>
    <w:p>
      <w:pPr>
        <w:pStyle w:val="3"/>
        <w:spacing w:line="560" w:lineRule="exact"/>
        <w:ind w:firstLine="640" w:firstLineChars="200"/>
        <w:rPr>
          <w:rStyle w:val="11"/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现代职教体系“3+3”、“3+4”试点项目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2022届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学生须参加考试。五年制高职学生是否参加考试，由各市教育局统筹安排。</w:t>
      </w:r>
    </w:p>
    <w:p>
      <w:pPr>
        <w:spacing w:before="156" w:beforeLines="50" w:after="156" w:afterLines="50" w:line="400" w:lineRule="exact"/>
        <w:ind w:firstLine="640" w:firstLineChars="200"/>
        <w:outlineLvl w:val="0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二、考试内容、方式、时长及配分</w:t>
      </w:r>
    </w:p>
    <w:tbl>
      <w:tblPr>
        <w:tblStyle w:val="28"/>
        <w:tblW w:w="4250" w:type="pct"/>
        <w:tblInd w:w="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1457"/>
        <w:gridCol w:w="136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考试内容</w:t>
            </w:r>
          </w:p>
        </w:tc>
        <w:tc>
          <w:tcPr>
            <w:tcW w:w="923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方式</w:t>
            </w:r>
          </w:p>
        </w:tc>
        <w:tc>
          <w:tcPr>
            <w:tcW w:w="865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时长</w:t>
            </w:r>
          </w:p>
        </w:tc>
        <w:tc>
          <w:tcPr>
            <w:tcW w:w="928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配分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3" w:type="pct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溶液的</w:t>
            </w:r>
            <w:r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  <w:t>配制和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pH值测定</w:t>
            </w:r>
          </w:p>
        </w:tc>
        <w:tc>
          <w:tcPr>
            <w:tcW w:w="92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实操</w:t>
            </w:r>
          </w:p>
        </w:tc>
        <w:tc>
          <w:tcPr>
            <w:tcW w:w="865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0分钟</w:t>
            </w:r>
          </w:p>
        </w:tc>
        <w:tc>
          <w:tcPr>
            <w:tcW w:w="928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0分</w:t>
            </w:r>
          </w:p>
        </w:tc>
      </w:tr>
    </w:tbl>
    <w:p>
      <w:pPr>
        <w:spacing w:before="156" w:beforeLines="50" w:after="156" w:afterLines="50" w:line="400" w:lineRule="exact"/>
        <w:ind w:firstLine="640" w:firstLineChars="200"/>
        <w:outlineLvl w:val="0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三、考试时间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ascii="仿宋" w:hAnsi="仿宋" w:eastAsia="仿宋" w:cs="仿宋"/>
          <w:kern w:val="0"/>
          <w:sz w:val="32"/>
          <w:szCs w:val="32"/>
        </w:rPr>
        <w:t>021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年11月</w:t>
      </w:r>
      <w:r>
        <w:rPr>
          <w:rFonts w:ascii="仿宋" w:hAnsi="仿宋" w:eastAsia="仿宋" w:cs="仿宋"/>
          <w:kern w:val="0"/>
          <w:sz w:val="32"/>
          <w:szCs w:val="32"/>
        </w:rPr>
        <w:t>中旬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before="156" w:beforeLines="50" w:after="156" w:afterLines="50" w:line="400" w:lineRule="exact"/>
        <w:ind w:firstLine="640" w:firstLineChars="200"/>
        <w:outlineLvl w:val="0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四、组织实施</w:t>
      </w:r>
    </w:p>
    <w:p>
      <w:pPr>
        <w:spacing w:line="360" w:lineRule="auto"/>
        <w:ind w:firstLine="600" w:firstLineChars="200"/>
        <w:outlineLvl w:val="1"/>
        <w:rPr>
          <w:rFonts w:ascii="Times New Roman" w:hAnsi="Times New Roman" w:eastAsia="仿宋" w:cs="仿宋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kern w:val="0"/>
          <w:sz w:val="30"/>
          <w:szCs w:val="30"/>
        </w:rPr>
        <w:t>（一）考点设置</w:t>
      </w:r>
    </w:p>
    <w:tbl>
      <w:tblPr>
        <w:tblStyle w:val="7"/>
        <w:tblW w:w="436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932"/>
        <w:gridCol w:w="4380"/>
        <w:gridCol w:w="1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城市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考点学校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仿宋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徐州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江苏省新沂中等专业学校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常州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常州刘国钧高等职业技术学校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苏州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江苏省太仓中等专业学校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南通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江苏省如东中等专业学校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江苏省连云港中等专业学校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淮安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江苏省淮安工业中等专业学校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盐城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盐城生物工程高等职业技术学校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扬州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江苏省仪征工业学校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泰州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江苏省高港中等专业学校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泰州</w:t>
            </w:r>
          </w:p>
        </w:tc>
        <w:tc>
          <w:tcPr>
            <w:tcW w:w="2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江苏省泰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中等专业学校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ind w:firstLine="560" w:firstLineChars="200"/>
        <w:outlineLvl w:val="1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注：尚未建标准化考点的学校，可依托校内实训室开展2021年专业基本技能考试。</w:t>
      </w:r>
    </w:p>
    <w:p>
      <w:pPr>
        <w:spacing w:line="360" w:lineRule="auto"/>
        <w:ind w:firstLine="600" w:firstLineChars="200"/>
        <w:outlineLvl w:val="1"/>
        <w:rPr>
          <w:rFonts w:ascii="Times New Roman" w:hAnsi="Times New Roman" w:eastAsia="仿宋" w:cs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kern w:val="0"/>
          <w:sz w:val="30"/>
          <w:szCs w:val="30"/>
        </w:rPr>
        <w:t>（二）考试组织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省教育考试院和省中职学考办公室负责考务组织管理与协调工作，各市教育行政部门、招考系统负责具体实施。专业委员会负责协调本专业类有关考点院校，协同各设区市教育行政部门、招考部门完成本专业类专业技能考试。考点学校应组建技术团队，加强考试平台维护，确保正常运行。</w:t>
      </w:r>
    </w:p>
    <w:p>
      <w:pPr>
        <w:spacing w:line="360" w:lineRule="auto"/>
        <w:ind w:firstLine="640" w:firstLineChars="200"/>
        <w:outlineLvl w:val="1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（三）考场安排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场地及工位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技能考试场所建设应符合国家标准化考场建设相关要求，保证采光照明、安全卫生、通风防火、电气安全。考点单场考试的工位不少于</w:t>
      </w:r>
      <w:r>
        <w:rPr>
          <w:rFonts w:ascii="仿宋" w:hAnsi="仿宋" w:eastAsia="仿宋" w:cs="仿宋"/>
          <w:kern w:val="0"/>
          <w:sz w:val="32"/>
          <w:szCs w:val="32"/>
        </w:rPr>
        <w:t>50个。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考试用室：化学</w:t>
      </w:r>
      <w:r>
        <w:rPr>
          <w:rFonts w:ascii="仿宋" w:hAnsi="仿宋" w:eastAsia="仿宋" w:cs="仿宋"/>
          <w:kern w:val="0"/>
          <w:sz w:val="32"/>
          <w:szCs w:val="32"/>
        </w:rPr>
        <w:t>实训</w:t>
      </w:r>
      <w:r>
        <w:rPr>
          <w:rFonts w:hint="eastAsia" w:ascii="仿宋" w:hAnsi="仿宋" w:eastAsia="仿宋" w:cs="仿宋"/>
          <w:kern w:val="0"/>
          <w:sz w:val="32"/>
          <w:szCs w:val="32"/>
        </w:rPr>
        <w:t>实验室2个，并</w:t>
      </w:r>
      <w:r>
        <w:rPr>
          <w:rFonts w:ascii="仿宋" w:hAnsi="仿宋" w:eastAsia="仿宋" w:cs="仿宋"/>
          <w:kern w:val="0"/>
          <w:sz w:val="32"/>
          <w:szCs w:val="32"/>
        </w:rPr>
        <w:t>有</w:t>
      </w:r>
      <w:r>
        <w:rPr>
          <w:rFonts w:hint="eastAsia" w:ascii="仿宋" w:hAnsi="仿宋" w:eastAsia="仿宋" w:cs="仿宋"/>
          <w:kern w:val="0"/>
          <w:sz w:val="32"/>
          <w:szCs w:val="32"/>
        </w:rPr>
        <w:t>称</w:t>
      </w:r>
      <w:r>
        <w:rPr>
          <w:rFonts w:ascii="仿宋" w:hAnsi="仿宋" w:eastAsia="仿宋" w:cs="仿宋"/>
          <w:kern w:val="0"/>
          <w:sz w:val="32"/>
          <w:szCs w:val="32"/>
        </w:rPr>
        <w:t>量</w:t>
      </w:r>
      <w:r>
        <w:rPr>
          <w:rFonts w:hint="eastAsia" w:ascii="仿宋" w:hAnsi="仿宋" w:eastAsia="仿宋" w:cs="仿宋"/>
          <w:kern w:val="0"/>
          <w:sz w:val="32"/>
          <w:szCs w:val="32"/>
        </w:rPr>
        <w:t>样</w:t>
      </w:r>
      <w:r>
        <w:rPr>
          <w:rFonts w:ascii="仿宋" w:hAnsi="仿宋" w:eastAsia="仿宋" w:cs="仿宋"/>
          <w:kern w:val="0"/>
          <w:sz w:val="32"/>
          <w:szCs w:val="32"/>
        </w:rPr>
        <w:t>品的</w:t>
      </w:r>
      <w:r>
        <w:rPr>
          <w:rFonts w:hint="eastAsia" w:ascii="仿宋" w:hAnsi="仿宋" w:eastAsia="仿宋" w:cs="仿宋"/>
          <w:kern w:val="0"/>
          <w:sz w:val="32"/>
          <w:szCs w:val="32"/>
        </w:rPr>
        <w:t>天平室。</w:t>
      </w:r>
    </w:p>
    <w:p>
      <w:pPr>
        <w:pStyle w:val="3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考试辅助室：实验准备室、药品储藏室、候考室、考务办公室。</w:t>
      </w:r>
    </w:p>
    <w:p>
      <w:pPr>
        <w:spacing w:line="360" w:lineRule="auto"/>
        <w:ind w:firstLine="640" w:firstLineChars="200"/>
        <w:outlineLvl w:val="1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（四）评分方式</w:t>
      </w:r>
    </w:p>
    <w:p>
      <w:pPr>
        <w:spacing w:line="360" w:lineRule="auto"/>
        <w:ind w:firstLine="640" w:firstLineChars="200"/>
        <w:rPr>
          <w:rFonts w:ascii="Times New Roman" w:hAnsi="Times New Roman" w:eastAsia="仿宋" w:cs="仿宋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kern w:val="0"/>
          <w:sz w:val="32"/>
          <w:szCs w:val="32"/>
        </w:rPr>
        <w:t>现场评分</w:t>
      </w:r>
      <w:r>
        <w:rPr>
          <w:rFonts w:ascii="Times New Roman" w:hAnsi="Times New Roman" w:eastAsia="仿宋" w:cs="仿宋"/>
          <w:kern w:val="0"/>
          <w:sz w:val="32"/>
          <w:szCs w:val="32"/>
        </w:rPr>
        <w:t>为２名监考员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评分</w:t>
      </w:r>
      <w:r>
        <w:rPr>
          <w:rFonts w:ascii="Times New Roman" w:hAnsi="Times New Roman" w:eastAsia="仿宋" w:cs="仿宋"/>
          <w:kern w:val="0"/>
          <w:sz w:val="32"/>
          <w:szCs w:val="32"/>
        </w:rPr>
        <w:t>４名考生，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每</w:t>
      </w:r>
      <w:r>
        <w:rPr>
          <w:rFonts w:ascii="Times New Roman" w:hAnsi="Times New Roman" w:eastAsia="仿宋" w:cs="仿宋"/>
          <w:kern w:val="0"/>
          <w:sz w:val="32"/>
          <w:szCs w:val="32"/>
        </w:rPr>
        <w:t>名考生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有</w:t>
      </w:r>
      <w:r>
        <w:rPr>
          <w:rFonts w:ascii="Times New Roman" w:hAnsi="Times New Roman" w:eastAsia="仿宋" w:cs="仿宋"/>
          <w:kern w:val="0"/>
          <w:sz w:val="32"/>
          <w:szCs w:val="32"/>
        </w:rPr>
        <w:t>２名监考员评分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，统一批改</w:t>
      </w:r>
      <w:r>
        <w:rPr>
          <w:rFonts w:ascii="Times New Roman" w:hAnsi="Times New Roman" w:eastAsia="仿宋" w:cs="仿宋"/>
          <w:kern w:val="0"/>
          <w:sz w:val="32"/>
          <w:szCs w:val="32"/>
        </w:rPr>
        <w:t>实验报告</w:t>
      </w:r>
      <w:r>
        <w:rPr>
          <w:rFonts w:hint="eastAsia" w:ascii="Times New Roman" w:hAnsi="Times New Roman" w:eastAsia="仿宋" w:cs="仿宋"/>
          <w:kern w:val="0"/>
          <w:sz w:val="32"/>
          <w:szCs w:val="32"/>
        </w:rPr>
        <w:t>。</w:t>
      </w:r>
    </w:p>
    <w:p>
      <w:pPr>
        <w:spacing w:before="156" w:beforeLines="50" w:after="156" w:afterLines="50" w:line="400" w:lineRule="exact"/>
        <w:ind w:firstLine="640" w:firstLineChars="200"/>
        <w:outlineLvl w:val="0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五、考点设备配置要求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详见《</w:t>
      </w:r>
      <w:r>
        <w:rPr>
          <w:rFonts w:hint="eastAsia" w:ascii="仿宋" w:hAnsi="仿宋" w:eastAsia="仿宋"/>
          <w:sz w:val="32"/>
          <w:szCs w:val="32"/>
        </w:rPr>
        <w:t>江苏省中等职业学校学生学业水平考试</w:t>
      </w:r>
      <w:r>
        <w:rPr>
          <w:rFonts w:hint="eastAsia" w:ascii="仿宋" w:hAnsi="仿宋" w:eastAsia="仿宋" w:cs="方正小标宋简体"/>
          <w:sz w:val="32"/>
          <w:szCs w:val="32"/>
        </w:rPr>
        <w:t>化工类技能考试考点建设标准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（试行）》其中项目仪器设备与材料每个工位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套，每生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个工位，仪器</w:t>
      </w:r>
      <w:r>
        <w:rPr>
          <w:rFonts w:ascii="仿宋" w:hAnsi="仿宋" w:eastAsia="仿宋" w:cs="仿宋"/>
          <w:kern w:val="0"/>
          <w:sz w:val="32"/>
          <w:szCs w:val="32"/>
        </w:rPr>
        <w:t>和材料</w:t>
      </w:r>
      <w:r>
        <w:rPr>
          <w:rFonts w:hint="eastAsia" w:ascii="仿宋" w:hAnsi="仿宋" w:eastAsia="仿宋" w:cs="仿宋"/>
          <w:kern w:val="0"/>
          <w:sz w:val="32"/>
          <w:szCs w:val="32"/>
        </w:rPr>
        <w:t>配置如下。</w:t>
      </w:r>
    </w:p>
    <w:p>
      <w:pPr>
        <w:pStyle w:val="3"/>
        <w:spacing w:line="360" w:lineRule="auto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“溶液配制和水</w:t>
      </w:r>
      <w:r>
        <w:rPr>
          <w:rFonts w:ascii="仿宋" w:hAnsi="仿宋" w:eastAsia="仿宋" w:cs="仿宋"/>
          <w:b/>
          <w:kern w:val="0"/>
          <w:sz w:val="28"/>
          <w:szCs w:val="28"/>
        </w:rPr>
        <w:t>样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pH值测定”实验仪器</w:t>
      </w:r>
      <w:r>
        <w:rPr>
          <w:rFonts w:ascii="仿宋" w:hAnsi="仿宋" w:eastAsia="仿宋" w:cs="仿宋"/>
          <w:b/>
          <w:kern w:val="0"/>
          <w:sz w:val="28"/>
          <w:szCs w:val="28"/>
        </w:rPr>
        <w:t>、材料配置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1842"/>
        <w:gridCol w:w="1700"/>
        <w:gridCol w:w="85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1842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规格或说明</w:t>
            </w:r>
          </w:p>
        </w:tc>
        <w:tc>
          <w:tcPr>
            <w:tcW w:w="1700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规格或说明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广泛pH试纸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pH:1</w:t>
            </w:r>
            <w:r>
              <w:rPr>
                <w:rFonts w:ascii="仿宋" w:hAnsi="仿宋" w:eastAsia="仿宋" w:cs="仿宋"/>
                <w:kern w:val="0"/>
                <w:szCs w:val="21"/>
              </w:rPr>
              <w:t>-14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洗</w:t>
            </w:r>
            <w:r>
              <w:rPr>
                <w:rFonts w:ascii="仿宋" w:hAnsi="仿宋" w:eastAsia="仿宋"/>
                <w:szCs w:val="21"/>
              </w:rPr>
              <w:t>瓶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标准缓冲液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pH</w:t>
            </w:r>
            <w:r>
              <w:rPr>
                <w:rFonts w:ascii="仿宋" w:hAnsi="仿宋" w:eastAsia="仿宋" w:cs="仿宋"/>
                <w:kern w:val="0"/>
                <w:szCs w:val="21"/>
              </w:rPr>
              <w:t>:6.86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玻璃</w:t>
            </w:r>
            <w:r>
              <w:rPr>
                <w:rFonts w:ascii="仿宋" w:hAnsi="仿宋" w:eastAsia="仿宋"/>
                <w:szCs w:val="21"/>
              </w:rPr>
              <w:t>棒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sym w:font="Symbol" w:char="F07E"/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邻</w:t>
            </w:r>
            <w:r>
              <w:rPr>
                <w:rFonts w:ascii="仿宋" w:hAnsi="仿宋" w:eastAsia="仿宋" w:cs="仿宋"/>
                <w:kern w:val="0"/>
                <w:szCs w:val="21"/>
              </w:rPr>
              <w:t>苯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二</w:t>
            </w:r>
            <w:r>
              <w:rPr>
                <w:rFonts w:ascii="仿宋" w:hAnsi="仿宋" w:eastAsia="仿宋" w:cs="仿宋"/>
                <w:kern w:val="0"/>
                <w:szCs w:val="21"/>
              </w:rPr>
              <w:t>甲酸氢钾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A</w:t>
            </w:r>
            <w:r>
              <w:rPr>
                <w:rFonts w:ascii="仿宋" w:hAnsi="仿宋" w:eastAsia="仿宋" w:cs="仿宋"/>
                <w:kern w:val="0"/>
                <w:szCs w:val="21"/>
              </w:rPr>
              <w:t>R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，110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sym w:font="Symbol" w:char="F0B0"/>
            </w:r>
            <w:r>
              <w:rPr>
                <w:rFonts w:ascii="仿宋" w:hAnsi="仿宋" w:eastAsia="仿宋" w:cs="仿宋"/>
                <w:kern w:val="0"/>
                <w:szCs w:val="21"/>
              </w:rPr>
              <w:t>C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烘干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培养</w:t>
            </w:r>
            <w:r>
              <w:rPr>
                <w:rFonts w:ascii="仿宋" w:hAnsi="仿宋" w:eastAsia="仿宋"/>
                <w:szCs w:val="21"/>
              </w:rPr>
              <w:t>皿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水样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烧</w:t>
            </w:r>
            <w:r>
              <w:rPr>
                <w:rFonts w:ascii="仿宋" w:hAnsi="仿宋" w:eastAsia="仿宋"/>
                <w:szCs w:val="21"/>
              </w:rPr>
              <w:t>杯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酸</w:t>
            </w:r>
            <w:r>
              <w:rPr>
                <w:rFonts w:ascii="仿宋" w:hAnsi="仿宋" w:eastAsia="仿宋" w:cs="仿宋"/>
                <w:kern w:val="0"/>
                <w:szCs w:val="21"/>
              </w:rPr>
              <w:t>度计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(含</w:t>
            </w:r>
            <w:r>
              <w:rPr>
                <w:rFonts w:ascii="仿宋" w:hAnsi="仿宋" w:eastAsia="仿宋" w:cs="仿宋"/>
                <w:kern w:val="0"/>
                <w:szCs w:val="21"/>
              </w:rPr>
              <w:t>电极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)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PB-10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小</w:t>
            </w:r>
            <w:r>
              <w:rPr>
                <w:rFonts w:ascii="仿宋" w:hAnsi="仿宋" w:eastAsia="仿宋"/>
                <w:szCs w:val="21"/>
              </w:rPr>
              <w:t>口</w:t>
            </w:r>
            <w:r>
              <w:rPr>
                <w:rFonts w:hint="eastAsia" w:ascii="仿宋" w:hAnsi="仿宋" w:eastAsia="仿宋"/>
                <w:szCs w:val="21"/>
              </w:rPr>
              <w:t>试剂</w:t>
            </w:r>
            <w:r>
              <w:rPr>
                <w:rFonts w:ascii="仿宋" w:hAnsi="仿宋" w:eastAsia="仿宋"/>
                <w:szCs w:val="21"/>
              </w:rPr>
              <w:t>瓶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500</w:t>
            </w:r>
            <w:r>
              <w:rPr>
                <w:rFonts w:ascii="仿宋" w:hAnsi="仿宋" w:eastAsia="仿宋"/>
                <w:szCs w:val="21"/>
              </w:rPr>
              <w:t>mL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无色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电子天平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精度0.1mg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滴</w:t>
            </w:r>
            <w:r>
              <w:rPr>
                <w:rFonts w:ascii="仿宋" w:hAnsi="仿宋" w:eastAsia="仿宋"/>
                <w:szCs w:val="21"/>
              </w:rPr>
              <w:t>管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洗涤</w:t>
            </w:r>
            <w:r>
              <w:rPr>
                <w:rFonts w:ascii="仿宋" w:hAnsi="仿宋" w:eastAsia="仿宋" w:cs="仿宋"/>
                <w:kern w:val="0"/>
                <w:szCs w:val="21"/>
              </w:rPr>
              <w:t>剂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</w:t>
            </w:r>
            <w:r>
              <w:rPr>
                <w:rFonts w:ascii="仿宋" w:hAnsi="仿宋" w:eastAsia="仿宋" w:cs="仿宋"/>
                <w:kern w:val="0"/>
                <w:szCs w:val="21"/>
              </w:rPr>
              <w:t>洗液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若干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废液</w:t>
            </w:r>
            <w:r>
              <w:rPr>
                <w:rFonts w:ascii="仿宋" w:hAnsi="仿宋" w:eastAsia="仿宋"/>
                <w:szCs w:val="21"/>
              </w:rPr>
              <w:t>杯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</w:t>
            </w:r>
          </w:p>
        </w:tc>
        <w:tc>
          <w:tcPr>
            <w:tcW w:w="198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500</w:t>
            </w:r>
            <w:r>
              <w:rPr>
                <w:rFonts w:ascii="仿宋" w:hAnsi="仿宋" w:eastAsia="仿宋"/>
                <w:szCs w:val="21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试管</w:t>
            </w:r>
            <w:r>
              <w:rPr>
                <w:rFonts w:ascii="仿宋" w:hAnsi="仿宋" w:eastAsia="仿宋" w:cs="仿宋"/>
                <w:kern w:val="0"/>
                <w:szCs w:val="21"/>
              </w:rPr>
              <w:t>刷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若干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抹布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</w:t>
            </w: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干燥器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Φ15</w:t>
            </w:r>
            <w:r>
              <w:rPr>
                <w:rFonts w:ascii="仿宋" w:hAnsi="仿宋" w:eastAsia="仿宋" w:cs="仿宋"/>
                <w:kern w:val="0"/>
                <w:szCs w:val="21"/>
              </w:rPr>
              <w:t>cm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废纸</w:t>
            </w:r>
            <w:r>
              <w:rPr>
                <w:rFonts w:ascii="仿宋" w:hAnsi="仿宋" w:eastAsia="仿宋"/>
                <w:szCs w:val="21"/>
              </w:rPr>
              <w:t>框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</w:t>
            </w: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zh-CN"/>
              </w:rPr>
              <w:t>称</w:t>
            </w:r>
            <w:r>
              <w:rPr>
                <w:rFonts w:ascii="仿宋" w:hAnsi="仿宋" w:eastAsia="仿宋" w:cs="仿宋"/>
                <w:kern w:val="0"/>
                <w:szCs w:val="21"/>
                <w:lang w:val="zh-CN"/>
              </w:rPr>
              <w:t>量瓶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１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sym w:font="Symbol" w:char="F0B4"/>
            </w:r>
            <w:r>
              <w:rPr>
                <w:rFonts w:hint="eastAsia" w:ascii="仿宋" w:hAnsi="仿宋" w:eastAsia="仿宋"/>
                <w:szCs w:val="21"/>
              </w:rPr>
              <w:t>5cm</w:t>
            </w:r>
          </w:p>
        </w:tc>
        <w:tc>
          <w:tcPr>
            <w:tcW w:w="1700" w:type="dxa"/>
            <w:tcBorders>
              <w:lef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滤纸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若干</w:t>
            </w: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容量瓶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250</w:t>
            </w:r>
            <w:r>
              <w:rPr>
                <w:rFonts w:ascii="仿宋" w:hAnsi="仿宋" w:eastAsia="仿宋"/>
                <w:szCs w:val="21"/>
              </w:rPr>
              <w:t>mL</w:t>
            </w:r>
          </w:p>
        </w:tc>
        <w:tc>
          <w:tcPr>
            <w:tcW w:w="1700" w:type="dxa"/>
            <w:tcBorders>
              <w:left w:val="doub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2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983" w:type="dxa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pStyle w:val="3"/>
        <w:spacing w:line="400" w:lineRule="exact"/>
        <w:rPr>
          <w:rFonts w:eastAsia="仿宋" w:cs="仿宋"/>
          <w:kern w:val="0"/>
          <w:sz w:val="32"/>
          <w:szCs w:val="32"/>
        </w:rPr>
      </w:pPr>
    </w:p>
    <w:p>
      <w:pPr>
        <w:pStyle w:val="3"/>
        <w:spacing w:line="400" w:lineRule="exact"/>
        <w:ind w:firstLine="640" w:firstLineChars="200"/>
        <w:rPr>
          <w:rStyle w:val="11"/>
          <w:rFonts w:ascii="黑体" w:hAnsi="黑体" w:eastAsia="黑体"/>
          <w:bCs/>
          <w:sz w:val="24"/>
        </w:rPr>
      </w:pPr>
      <w:r>
        <w:rPr>
          <w:rFonts w:hint="eastAsia" w:eastAsia="黑体" w:cs="黑体"/>
          <w:bCs/>
          <w:kern w:val="0"/>
          <w:sz w:val="32"/>
          <w:szCs w:val="32"/>
        </w:rPr>
        <w:t>六</w:t>
      </w:r>
      <w:r>
        <w:rPr>
          <w:rFonts w:eastAsia="黑体" w:cs="黑体"/>
          <w:bCs/>
          <w:kern w:val="0"/>
          <w:sz w:val="32"/>
          <w:szCs w:val="32"/>
        </w:rPr>
        <w:t>、</w:t>
      </w:r>
      <w:r>
        <w:rPr>
          <w:rFonts w:hint="eastAsia" w:eastAsia="黑体" w:cs="黑体"/>
          <w:bCs/>
          <w:kern w:val="0"/>
          <w:sz w:val="32"/>
          <w:szCs w:val="32"/>
        </w:rPr>
        <w:t>考试样题及评分标准</w:t>
      </w:r>
    </w:p>
    <w:p>
      <w:pPr>
        <w:pStyle w:val="3"/>
        <w:spacing w:line="360" w:lineRule="auto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考试</w:t>
      </w:r>
      <w:r>
        <w:rPr>
          <w:rFonts w:ascii="仿宋" w:hAnsi="仿宋" w:eastAsia="仿宋" w:cs="仿宋"/>
          <w:kern w:val="0"/>
          <w:sz w:val="30"/>
          <w:szCs w:val="30"/>
        </w:rPr>
        <w:t>样题：</w:t>
      </w:r>
      <w:r>
        <w:rPr>
          <w:rFonts w:hint="eastAsia" w:ascii="仿宋" w:hAnsi="仿宋" w:eastAsia="仿宋" w:cs="仿宋"/>
          <w:kern w:val="0"/>
          <w:sz w:val="30"/>
          <w:szCs w:val="30"/>
        </w:rPr>
        <w:t>溶液配制和水</w:t>
      </w:r>
      <w:r>
        <w:rPr>
          <w:rFonts w:ascii="仿宋" w:hAnsi="仿宋" w:eastAsia="仿宋" w:cs="仿宋"/>
          <w:kern w:val="0"/>
          <w:sz w:val="30"/>
          <w:szCs w:val="30"/>
        </w:rPr>
        <w:t>样</w:t>
      </w:r>
      <w:r>
        <w:rPr>
          <w:rFonts w:hint="eastAsia" w:ascii="仿宋" w:hAnsi="仿宋" w:eastAsia="仿宋" w:cs="仿宋"/>
          <w:kern w:val="0"/>
          <w:sz w:val="30"/>
          <w:szCs w:val="30"/>
        </w:rPr>
        <w:t>pH值测定</w:t>
      </w:r>
    </w:p>
    <w:p>
      <w:pPr>
        <w:pStyle w:val="3"/>
        <w:spacing w:line="360" w:lineRule="auto"/>
        <w:ind w:firstLine="640" w:firstLineChars="200"/>
        <w:rPr>
          <w:rStyle w:val="11"/>
          <w:rFonts w:ascii="仿宋" w:hAnsi="仿宋" w:eastAsia="仿宋"/>
          <w:bCs/>
          <w:sz w:val="32"/>
          <w:szCs w:val="32"/>
        </w:rPr>
      </w:pPr>
      <w:r>
        <w:rPr>
          <w:rStyle w:val="11"/>
          <w:rFonts w:hint="eastAsia" w:ascii="仿宋" w:hAnsi="仿宋" w:eastAsia="仿宋"/>
          <w:bCs/>
          <w:sz w:val="32"/>
          <w:szCs w:val="32"/>
        </w:rPr>
        <w:t>（1）实验</w:t>
      </w:r>
      <w:r>
        <w:rPr>
          <w:rStyle w:val="11"/>
          <w:rFonts w:ascii="仿宋" w:hAnsi="仿宋" w:eastAsia="仿宋"/>
          <w:bCs/>
          <w:sz w:val="32"/>
          <w:szCs w:val="32"/>
        </w:rPr>
        <w:t>内容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称</w:t>
      </w:r>
      <w:r>
        <w:rPr>
          <w:rFonts w:ascii="仿宋" w:hAnsi="仿宋" w:eastAsia="仿宋" w:cs="仿宋"/>
          <w:kern w:val="0"/>
          <w:sz w:val="28"/>
          <w:szCs w:val="28"/>
        </w:rPr>
        <w:t>取</w:t>
      </w:r>
      <w:r>
        <w:rPr>
          <w:rFonts w:hint="eastAsia" w:ascii="仿宋" w:hAnsi="仿宋" w:eastAsia="仿宋" w:cs="仿宋"/>
          <w:kern w:val="0"/>
          <w:sz w:val="28"/>
          <w:szCs w:val="28"/>
        </w:rPr>
        <w:t>邻</w:t>
      </w:r>
      <w:r>
        <w:rPr>
          <w:rFonts w:ascii="仿宋" w:hAnsi="仿宋" w:eastAsia="仿宋" w:cs="仿宋"/>
          <w:kern w:val="0"/>
          <w:sz w:val="28"/>
          <w:szCs w:val="28"/>
        </w:rPr>
        <w:t>苯二甲酸</w:t>
      </w:r>
      <w:r>
        <w:rPr>
          <w:rFonts w:hint="eastAsia" w:ascii="仿宋" w:hAnsi="仿宋" w:eastAsia="仿宋" w:cs="仿宋"/>
          <w:kern w:val="0"/>
          <w:sz w:val="28"/>
          <w:szCs w:val="28"/>
        </w:rPr>
        <w:t>氢</w:t>
      </w:r>
      <w:r>
        <w:rPr>
          <w:rFonts w:ascii="仿宋" w:hAnsi="仿宋" w:eastAsia="仿宋" w:cs="仿宋"/>
          <w:kern w:val="0"/>
          <w:sz w:val="28"/>
          <w:szCs w:val="28"/>
        </w:rPr>
        <w:t>钾</w:t>
      </w:r>
      <w:r>
        <w:rPr>
          <w:rFonts w:hint="eastAsia" w:ascii="仿宋" w:hAnsi="仿宋" w:eastAsia="仿宋" w:cs="仿宋"/>
          <w:kern w:val="0"/>
          <w:sz w:val="28"/>
          <w:szCs w:val="28"/>
        </w:rPr>
        <w:t>2.5</w:t>
      </w:r>
      <w:r>
        <w:rPr>
          <w:rFonts w:ascii="仿宋" w:hAnsi="仿宋" w:eastAsia="仿宋" w:cs="仿宋"/>
          <w:kern w:val="0"/>
          <w:sz w:val="28"/>
          <w:szCs w:val="28"/>
        </w:rPr>
        <w:t>5g(</w:t>
      </w:r>
      <w:r>
        <w:rPr>
          <w:rFonts w:hint="eastAsia" w:ascii="仿宋" w:hAnsi="仿宋" w:eastAsia="仿宋" w:cs="仿宋"/>
          <w:kern w:val="0"/>
          <w:sz w:val="28"/>
          <w:szCs w:val="28"/>
        </w:rPr>
        <w:t>2.</w:t>
      </w:r>
      <w:r>
        <w:rPr>
          <w:rFonts w:ascii="仿宋" w:hAnsi="仿宋" w:eastAsia="仿宋" w:cs="仿宋"/>
          <w:kern w:val="0"/>
          <w:sz w:val="28"/>
          <w:szCs w:val="28"/>
        </w:rPr>
        <w:t>53g</w:t>
      </w:r>
      <w:r>
        <w:rPr>
          <w:rFonts w:hint="eastAsia" w:ascii="仿宋" w:hAnsi="仿宋" w:eastAsia="仿宋" w:cs="仿宋"/>
          <w:kern w:val="0"/>
          <w:sz w:val="28"/>
          <w:szCs w:val="28"/>
        </w:rPr>
        <w:sym w:font="Symbol" w:char="F07E"/>
      </w:r>
      <w:r>
        <w:rPr>
          <w:rFonts w:ascii="仿宋" w:hAnsi="仿宋" w:eastAsia="仿宋" w:cs="仿宋"/>
          <w:kern w:val="0"/>
          <w:sz w:val="28"/>
          <w:szCs w:val="28"/>
        </w:rPr>
        <w:t>2.57g,</w:t>
      </w:r>
      <w:r>
        <w:rPr>
          <w:rFonts w:hint="eastAsia" w:ascii="仿宋" w:hAnsi="仿宋" w:eastAsia="仿宋" w:cs="仿宋"/>
          <w:kern w:val="0"/>
          <w:sz w:val="28"/>
          <w:szCs w:val="28"/>
        </w:rPr>
        <w:t>准确</w:t>
      </w:r>
      <w:r>
        <w:rPr>
          <w:rFonts w:ascii="仿宋" w:hAnsi="仿宋" w:eastAsia="仿宋" w:cs="仿宋"/>
          <w:kern w:val="0"/>
          <w:sz w:val="28"/>
          <w:szCs w:val="28"/>
        </w:rPr>
        <w:t>至</w:t>
      </w:r>
      <w:r>
        <w:rPr>
          <w:rFonts w:hint="eastAsia" w:ascii="仿宋" w:hAnsi="仿宋" w:eastAsia="仿宋" w:cs="仿宋"/>
          <w:kern w:val="0"/>
          <w:sz w:val="28"/>
          <w:szCs w:val="28"/>
        </w:rPr>
        <w:t>0.0001</w:t>
      </w:r>
      <w:r>
        <w:rPr>
          <w:rFonts w:ascii="仿宋" w:hAnsi="仿宋" w:eastAsia="仿宋" w:cs="仿宋"/>
          <w:kern w:val="0"/>
          <w:sz w:val="28"/>
          <w:szCs w:val="28"/>
        </w:rPr>
        <w:t>g</w:t>
      </w:r>
      <w:r>
        <w:rPr>
          <w:rFonts w:hint="eastAsia" w:ascii="仿宋" w:hAnsi="仿宋" w:eastAsia="仿宋" w:cs="仿宋"/>
          <w:kern w:val="0"/>
          <w:sz w:val="28"/>
          <w:szCs w:val="28"/>
        </w:rPr>
        <w:t>)于烧杯</w:t>
      </w:r>
      <w:r>
        <w:rPr>
          <w:rFonts w:ascii="仿宋" w:hAnsi="仿宋" w:eastAsia="仿宋" w:cs="仿宋"/>
          <w:kern w:val="0"/>
          <w:sz w:val="28"/>
          <w:szCs w:val="28"/>
        </w:rPr>
        <w:t>中，加水溶解并定量转移至</w:t>
      </w:r>
      <w:r>
        <w:rPr>
          <w:rFonts w:hint="eastAsia" w:ascii="仿宋" w:hAnsi="仿宋" w:eastAsia="仿宋" w:cs="仿宋"/>
          <w:kern w:val="0"/>
          <w:sz w:val="28"/>
          <w:szCs w:val="28"/>
        </w:rPr>
        <w:t>250</w:t>
      </w:r>
      <w:r>
        <w:rPr>
          <w:rFonts w:ascii="仿宋" w:hAnsi="仿宋" w:eastAsia="仿宋" w:cs="仿宋"/>
          <w:kern w:val="0"/>
          <w:sz w:val="28"/>
          <w:szCs w:val="28"/>
        </w:rPr>
        <w:t>mL</w:t>
      </w:r>
      <w:r>
        <w:rPr>
          <w:rFonts w:hint="eastAsia" w:ascii="仿宋" w:hAnsi="仿宋" w:eastAsia="仿宋" w:cs="仿宋"/>
          <w:kern w:val="0"/>
          <w:sz w:val="28"/>
          <w:szCs w:val="28"/>
        </w:rPr>
        <w:t>容量</w:t>
      </w:r>
      <w:r>
        <w:rPr>
          <w:rFonts w:ascii="仿宋" w:hAnsi="仿宋" w:eastAsia="仿宋" w:cs="仿宋"/>
          <w:kern w:val="0"/>
          <w:sz w:val="28"/>
          <w:szCs w:val="28"/>
        </w:rPr>
        <w:t>瓶中，定容、混</w:t>
      </w:r>
      <w:r>
        <w:rPr>
          <w:rFonts w:hint="eastAsia" w:ascii="仿宋" w:hAnsi="仿宋" w:eastAsia="仿宋" w:cs="仿宋"/>
          <w:kern w:val="0"/>
          <w:sz w:val="28"/>
          <w:szCs w:val="28"/>
        </w:rPr>
        <w:t>匀，</w:t>
      </w:r>
      <w:r>
        <w:rPr>
          <w:rFonts w:ascii="仿宋" w:hAnsi="仿宋" w:eastAsia="仿宋" w:cs="仿宋"/>
          <w:kern w:val="0"/>
          <w:sz w:val="28"/>
          <w:szCs w:val="28"/>
        </w:rPr>
        <w:t>得到</w:t>
      </w:r>
      <w:r>
        <w:rPr>
          <w:rFonts w:hint="eastAsia" w:ascii="仿宋" w:hAnsi="仿宋" w:eastAsia="仿宋" w:cs="仿宋"/>
          <w:kern w:val="0"/>
          <w:sz w:val="28"/>
          <w:szCs w:val="28"/>
        </w:rPr>
        <w:t>pH=4.01的</w:t>
      </w:r>
      <w:r>
        <w:rPr>
          <w:rFonts w:ascii="仿宋" w:hAnsi="仿宋" w:eastAsia="仿宋" w:cs="仿宋"/>
          <w:kern w:val="0"/>
          <w:sz w:val="28"/>
          <w:szCs w:val="28"/>
        </w:rPr>
        <w:t>标准缓冲液。</w:t>
      </w:r>
      <w:r>
        <w:rPr>
          <w:rFonts w:hint="eastAsia" w:ascii="仿宋" w:hAnsi="仿宋" w:eastAsia="仿宋" w:cs="仿宋"/>
          <w:kern w:val="0"/>
          <w:sz w:val="28"/>
          <w:szCs w:val="28"/>
        </w:rPr>
        <w:t>用pH试纸</w:t>
      </w:r>
      <w:r>
        <w:rPr>
          <w:rFonts w:ascii="仿宋" w:hAnsi="仿宋" w:eastAsia="仿宋" w:cs="仿宋"/>
          <w:kern w:val="0"/>
          <w:sz w:val="28"/>
          <w:szCs w:val="28"/>
        </w:rPr>
        <w:t>初步检测水样的</w:t>
      </w:r>
      <w:r>
        <w:rPr>
          <w:rFonts w:hint="eastAsia" w:ascii="仿宋" w:hAnsi="仿宋" w:eastAsia="仿宋" w:cs="仿宋"/>
          <w:kern w:val="0"/>
          <w:sz w:val="28"/>
          <w:szCs w:val="28"/>
        </w:rPr>
        <w:t>酸碱</w:t>
      </w:r>
      <w:r>
        <w:rPr>
          <w:rFonts w:ascii="仿宋" w:hAnsi="仿宋" w:eastAsia="仿宋" w:cs="仿宋"/>
          <w:kern w:val="0"/>
          <w:sz w:val="28"/>
          <w:szCs w:val="28"/>
        </w:rPr>
        <w:t>性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  <w:r>
        <w:rPr>
          <w:rFonts w:ascii="仿宋" w:hAnsi="仿宋" w:eastAsia="仿宋" w:cs="仿宋"/>
          <w:kern w:val="0"/>
          <w:sz w:val="28"/>
          <w:szCs w:val="28"/>
        </w:rPr>
        <w:t>若</w:t>
      </w:r>
      <w:r>
        <w:rPr>
          <w:rFonts w:hint="eastAsia" w:ascii="仿宋" w:hAnsi="仿宋" w:eastAsia="仿宋" w:cs="仿宋"/>
          <w:kern w:val="0"/>
          <w:sz w:val="28"/>
          <w:szCs w:val="28"/>
        </w:rPr>
        <w:t>水</w:t>
      </w:r>
      <w:r>
        <w:rPr>
          <w:rFonts w:ascii="仿宋" w:hAnsi="仿宋" w:eastAsia="仿宋" w:cs="仿宋"/>
          <w:kern w:val="0"/>
          <w:sz w:val="28"/>
          <w:szCs w:val="28"/>
        </w:rPr>
        <w:t>样为酸性，则用</w:t>
      </w:r>
      <w:r>
        <w:rPr>
          <w:rFonts w:hint="eastAsia" w:ascii="仿宋" w:hAnsi="仿宋" w:eastAsia="仿宋" w:cs="仿宋"/>
          <w:kern w:val="0"/>
          <w:sz w:val="28"/>
          <w:szCs w:val="28"/>
        </w:rPr>
        <w:t>pH为4.01和6.86</w:t>
      </w:r>
      <w:r>
        <w:rPr>
          <w:rFonts w:ascii="仿宋" w:hAnsi="仿宋" w:eastAsia="仿宋" w:cs="仿宋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kern w:val="0"/>
          <w:sz w:val="28"/>
          <w:szCs w:val="28"/>
        </w:rPr>
        <w:t>中</w:t>
      </w:r>
      <w:r>
        <w:rPr>
          <w:rFonts w:ascii="仿宋" w:hAnsi="仿宋" w:eastAsia="仿宋" w:cs="仿宋"/>
          <w:kern w:val="0"/>
          <w:sz w:val="28"/>
          <w:szCs w:val="28"/>
        </w:rPr>
        <w:t>性缓冲溶液由</w:t>
      </w:r>
      <w:r>
        <w:rPr>
          <w:rFonts w:hint="eastAsia" w:ascii="仿宋" w:hAnsi="仿宋" w:eastAsia="仿宋" w:cs="仿宋"/>
          <w:kern w:val="0"/>
          <w:sz w:val="28"/>
          <w:szCs w:val="28"/>
        </w:rPr>
        <w:t>考点</w:t>
      </w:r>
      <w:r>
        <w:rPr>
          <w:rFonts w:ascii="仿宋" w:hAnsi="仿宋" w:eastAsia="仿宋" w:cs="仿宋"/>
          <w:kern w:val="0"/>
          <w:sz w:val="28"/>
          <w:szCs w:val="28"/>
        </w:rPr>
        <w:t>提供)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ascii="仿宋" w:hAnsi="仿宋" w:eastAsia="仿宋" w:cs="仿宋"/>
          <w:kern w:val="0"/>
          <w:sz w:val="28"/>
          <w:szCs w:val="28"/>
        </w:rPr>
        <w:t>二种缓冲溶液</w:t>
      </w:r>
      <w:r>
        <w:rPr>
          <w:rFonts w:hint="eastAsia" w:ascii="仿宋" w:hAnsi="仿宋" w:eastAsia="仿宋" w:cs="仿宋"/>
          <w:kern w:val="0"/>
          <w:sz w:val="28"/>
          <w:szCs w:val="28"/>
        </w:rPr>
        <w:t>对</w:t>
      </w:r>
      <w:r>
        <w:rPr>
          <w:rFonts w:ascii="仿宋" w:hAnsi="仿宋" w:eastAsia="仿宋" w:cs="仿宋"/>
          <w:kern w:val="0"/>
          <w:sz w:val="28"/>
          <w:szCs w:val="28"/>
        </w:rPr>
        <w:t>酸度计</w:t>
      </w:r>
      <w:r>
        <w:rPr>
          <w:rFonts w:hint="eastAsia" w:ascii="仿宋" w:hAnsi="仿宋" w:eastAsia="仿宋" w:cs="仿宋"/>
          <w:kern w:val="0"/>
          <w:sz w:val="28"/>
          <w:szCs w:val="28"/>
        </w:rPr>
        <w:t>进行两</w:t>
      </w:r>
      <w:r>
        <w:rPr>
          <w:rFonts w:ascii="仿宋" w:hAnsi="仿宋" w:eastAsia="仿宋" w:cs="仿宋"/>
          <w:kern w:val="0"/>
          <w:sz w:val="28"/>
          <w:szCs w:val="28"/>
        </w:rPr>
        <w:t>点校正</w:t>
      </w:r>
      <w:r>
        <w:rPr>
          <w:rFonts w:hint="eastAsia" w:ascii="仿宋" w:hAnsi="仿宋" w:eastAsia="仿宋" w:cs="仿宋"/>
          <w:kern w:val="0"/>
          <w:sz w:val="28"/>
          <w:szCs w:val="28"/>
        </w:rPr>
        <w:t>；若</w:t>
      </w:r>
      <w:r>
        <w:rPr>
          <w:rFonts w:ascii="仿宋" w:hAnsi="仿宋" w:eastAsia="仿宋" w:cs="仿宋"/>
          <w:kern w:val="0"/>
          <w:sz w:val="28"/>
          <w:szCs w:val="28"/>
        </w:rPr>
        <w:t>水样为</w:t>
      </w:r>
      <w:r>
        <w:rPr>
          <w:rFonts w:hint="eastAsia" w:ascii="仿宋" w:hAnsi="仿宋" w:eastAsia="仿宋" w:cs="仿宋"/>
          <w:kern w:val="0"/>
          <w:sz w:val="28"/>
          <w:szCs w:val="28"/>
        </w:rPr>
        <w:t>碱</w:t>
      </w:r>
      <w:r>
        <w:rPr>
          <w:rFonts w:ascii="仿宋" w:hAnsi="仿宋" w:eastAsia="仿宋" w:cs="仿宋"/>
          <w:kern w:val="0"/>
          <w:sz w:val="28"/>
          <w:szCs w:val="28"/>
        </w:rPr>
        <w:t>性，考生用考点提</w:t>
      </w:r>
      <w:r>
        <w:rPr>
          <w:rFonts w:hint="eastAsia" w:ascii="仿宋" w:hAnsi="仿宋" w:eastAsia="仿宋" w:cs="仿宋"/>
          <w:kern w:val="0"/>
          <w:sz w:val="28"/>
          <w:szCs w:val="28"/>
        </w:rPr>
        <w:t>供</w:t>
      </w:r>
      <w:r>
        <w:rPr>
          <w:rFonts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pH为6.86和9.18的</w:t>
      </w:r>
      <w:r>
        <w:rPr>
          <w:rFonts w:ascii="仿宋" w:hAnsi="仿宋" w:eastAsia="仿宋" w:cs="仿宋"/>
          <w:kern w:val="0"/>
          <w:sz w:val="28"/>
          <w:szCs w:val="28"/>
        </w:rPr>
        <w:t>标准缓冲液</w:t>
      </w:r>
      <w:r>
        <w:rPr>
          <w:rFonts w:hint="eastAsia" w:ascii="仿宋" w:hAnsi="仿宋" w:eastAsia="仿宋" w:cs="仿宋"/>
          <w:kern w:val="0"/>
          <w:sz w:val="28"/>
          <w:szCs w:val="28"/>
        </w:rPr>
        <w:t>对</w:t>
      </w:r>
      <w:r>
        <w:rPr>
          <w:rFonts w:ascii="仿宋" w:hAnsi="仿宋" w:eastAsia="仿宋" w:cs="仿宋"/>
          <w:kern w:val="0"/>
          <w:sz w:val="28"/>
          <w:szCs w:val="28"/>
        </w:rPr>
        <w:t>酸度计</w:t>
      </w:r>
      <w:r>
        <w:rPr>
          <w:rFonts w:hint="eastAsia" w:ascii="仿宋" w:hAnsi="仿宋" w:eastAsia="仿宋" w:cs="仿宋"/>
          <w:kern w:val="0"/>
          <w:sz w:val="28"/>
          <w:szCs w:val="28"/>
        </w:rPr>
        <w:t>进行两</w:t>
      </w:r>
      <w:r>
        <w:rPr>
          <w:rFonts w:ascii="仿宋" w:hAnsi="仿宋" w:eastAsia="仿宋" w:cs="仿宋"/>
          <w:kern w:val="0"/>
          <w:sz w:val="28"/>
          <w:szCs w:val="28"/>
        </w:rPr>
        <w:t>点校正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  <w:r>
        <w:rPr>
          <w:rFonts w:ascii="仿宋" w:hAnsi="仿宋" w:eastAsia="仿宋" w:cs="仿宋"/>
          <w:kern w:val="0"/>
          <w:sz w:val="28"/>
          <w:szCs w:val="28"/>
        </w:rPr>
        <w:t>然后用校正过的酸度计测定水样的</w:t>
      </w:r>
      <w:r>
        <w:rPr>
          <w:rFonts w:hint="eastAsia" w:ascii="仿宋" w:hAnsi="仿宋" w:eastAsia="仿宋" w:cs="仿宋"/>
          <w:kern w:val="0"/>
          <w:sz w:val="28"/>
          <w:szCs w:val="28"/>
        </w:rPr>
        <w:t>pH值</w:t>
      </w:r>
      <w:r>
        <w:rPr>
          <w:rFonts w:ascii="仿宋" w:hAnsi="仿宋" w:eastAsia="仿宋" w:cs="仿宋"/>
          <w:kern w:val="0"/>
          <w:sz w:val="28"/>
          <w:szCs w:val="28"/>
        </w:rPr>
        <w:t>，平行测定三次。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（２）评分标准</w:t>
      </w:r>
    </w:p>
    <w:tbl>
      <w:tblPr>
        <w:tblStyle w:val="7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06"/>
        <w:gridCol w:w="827"/>
        <w:gridCol w:w="3993"/>
        <w:gridCol w:w="1678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考核要点</w:t>
            </w:r>
          </w:p>
        </w:tc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准备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锥形瓶等普通玻璃仪器洗涤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容量瓶</w:t>
            </w:r>
            <w:r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  <w:t>的检查、试漏与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洗涤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仪器洗涤效果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称量操作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24</w:t>
            </w: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1.天平水平检查、</w:t>
            </w:r>
            <w:r>
              <w:rPr>
                <w:rFonts w:ascii="仿宋" w:hAnsi="仿宋" w:eastAsia="仿宋" w:cs="宋体"/>
                <w:sz w:val="24"/>
                <w:szCs w:val="24"/>
              </w:rPr>
              <w:t>调节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清扫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、调零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2.正确使用干燥器，正确取放称量瓶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3.正确放置物品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如样品承接器、记录本等)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4.正确倾样且敲样次数≤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，样品不洒落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5.能合理控制称量范围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6.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关门读数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，且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读数稳定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准确记录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7.清</w:t>
            </w:r>
            <w:r>
              <w:rPr>
                <w:rFonts w:ascii="仿宋" w:hAnsi="仿宋" w:eastAsia="仿宋" w:cs="宋体"/>
                <w:sz w:val="24"/>
                <w:szCs w:val="24"/>
              </w:rPr>
              <w:t>扫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sz w:val="24"/>
                <w:szCs w:val="24"/>
              </w:rPr>
              <w:t>调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零、</w:t>
            </w:r>
            <w:r>
              <w:rPr>
                <w:rFonts w:ascii="仿宋" w:hAnsi="仿宋" w:eastAsia="仿宋" w:cs="宋体"/>
                <w:sz w:val="24"/>
                <w:szCs w:val="24"/>
              </w:rPr>
              <w:t>关闭天平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8.天平复原、板凳复位工作,及时做好天平使用记录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溶液配制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1.样品的溶解:加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适量水搅拌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至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完全溶解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2.定</w:t>
            </w:r>
            <w:r>
              <w:rPr>
                <w:rFonts w:ascii="仿宋" w:hAnsi="仿宋" w:eastAsia="仿宋" w:cs="仿宋"/>
                <w:sz w:val="24"/>
                <w:szCs w:val="24"/>
              </w:rPr>
              <w:t>量转移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:正确</w:t>
            </w:r>
            <w:r>
              <w:rPr>
                <w:rFonts w:ascii="仿宋" w:hAnsi="仿宋" w:eastAsia="仿宋" w:cs="仿宋"/>
                <w:sz w:val="24"/>
                <w:szCs w:val="24"/>
              </w:rPr>
              <w:t>将溶液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完全</w:t>
            </w:r>
            <w:r>
              <w:rPr>
                <w:rFonts w:ascii="仿宋" w:hAnsi="仿宋" w:eastAsia="仿宋" w:cs="仿宋"/>
                <w:sz w:val="24"/>
                <w:szCs w:val="24"/>
              </w:rPr>
              <w:t>转移至容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量</w:t>
            </w:r>
            <w:r>
              <w:rPr>
                <w:rFonts w:ascii="仿宋" w:hAnsi="仿宋" w:eastAsia="仿宋" w:cs="仿宋"/>
                <w:sz w:val="24"/>
                <w:szCs w:val="24"/>
              </w:rPr>
              <w:t>瓶中</w:t>
            </w:r>
          </w:p>
        </w:tc>
        <w:tc>
          <w:tcPr>
            <w:tcW w:w="803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3.定</w:t>
            </w:r>
            <w:r>
              <w:rPr>
                <w:rFonts w:ascii="仿宋" w:hAnsi="仿宋" w:eastAsia="仿宋" w:cs="仿宋"/>
                <w:sz w:val="24"/>
                <w:szCs w:val="24"/>
              </w:rPr>
              <w:t>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:加</w:t>
            </w:r>
            <w:r>
              <w:rPr>
                <w:rFonts w:ascii="仿宋" w:hAnsi="仿宋" w:eastAsia="仿宋" w:cs="仿宋"/>
                <w:sz w:val="24"/>
                <w:szCs w:val="24"/>
              </w:rPr>
              <w:t>水稀释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</w:t>
            </w:r>
            <w:r>
              <w:rPr>
                <w:rFonts w:ascii="仿宋" w:hAnsi="仿宋" w:eastAsia="仿宋" w:cs="仿宋"/>
                <w:sz w:val="24"/>
                <w:szCs w:val="24"/>
              </w:rPr>
              <w:t>到刻度</w:t>
            </w:r>
          </w:p>
        </w:tc>
        <w:tc>
          <w:tcPr>
            <w:tcW w:w="803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4.混匀:正确</w:t>
            </w:r>
            <w:r>
              <w:rPr>
                <w:rFonts w:ascii="仿宋" w:hAnsi="仿宋" w:eastAsia="仿宋" w:cs="仿宋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溶液</w:t>
            </w:r>
            <w:r>
              <w:rPr>
                <w:rFonts w:ascii="仿宋" w:hAnsi="仿宋" w:eastAsia="仿宋" w:cs="仿宋"/>
                <w:sz w:val="24"/>
                <w:szCs w:val="24"/>
              </w:rPr>
              <w:t>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匀</w:t>
            </w:r>
            <w:r>
              <w:rPr>
                <w:rFonts w:ascii="仿宋" w:hAnsi="仿宋" w:eastAsia="仿宋" w:cs="仿宋"/>
                <w:sz w:val="24"/>
                <w:szCs w:val="24"/>
              </w:rPr>
              <w:t>操作</w:t>
            </w:r>
          </w:p>
        </w:tc>
        <w:tc>
          <w:tcPr>
            <w:tcW w:w="803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测量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1.水样酸</w:t>
            </w:r>
            <w:r>
              <w:rPr>
                <w:rFonts w:ascii="仿宋" w:hAnsi="仿宋" w:eastAsia="仿宋" w:cs="仿宋"/>
                <w:sz w:val="24"/>
                <w:szCs w:val="24"/>
              </w:rPr>
              <w:t>碱性的初步判断</w:t>
            </w:r>
          </w:p>
        </w:tc>
        <w:tc>
          <w:tcPr>
            <w:tcW w:w="803" w:type="dxa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2.正确</w:t>
            </w:r>
            <w:r>
              <w:rPr>
                <w:rFonts w:ascii="仿宋" w:hAnsi="仿宋" w:eastAsia="仿宋" w:cs="仿宋"/>
                <w:sz w:val="24"/>
                <w:szCs w:val="24"/>
              </w:rPr>
              <w:t>进行酸度计的开机操作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3.正确</w:t>
            </w:r>
            <w:r>
              <w:rPr>
                <w:rFonts w:ascii="仿宋" w:hAnsi="仿宋" w:eastAsia="仿宋" w:cs="仿宋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mV和pH档</w:t>
            </w:r>
            <w:r>
              <w:rPr>
                <w:rFonts w:ascii="仿宋" w:hAnsi="仿宋" w:eastAsia="仿宋" w:cs="仿宋"/>
                <w:sz w:val="24"/>
                <w:szCs w:val="24"/>
              </w:rPr>
              <w:t>的选择及原有数据的清除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ascii="仿宋" w:hAnsi="仿宋" w:eastAsia="仿宋" w:cs="仿宋"/>
                <w:sz w:val="24"/>
                <w:szCs w:val="24"/>
              </w:rPr>
              <w:t>正确使用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电极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5.用二</w:t>
            </w:r>
            <w:r>
              <w:rPr>
                <w:rFonts w:ascii="仿宋" w:hAnsi="仿宋" w:eastAsia="仿宋" w:cs="仿宋"/>
                <w:sz w:val="24"/>
                <w:szCs w:val="24"/>
              </w:rPr>
              <w:t>种缓冲溶液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正确校正</w:t>
            </w:r>
            <w:r>
              <w:rPr>
                <w:rFonts w:ascii="仿宋" w:hAnsi="仿宋" w:eastAsia="仿宋" w:cs="仿宋"/>
                <w:sz w:val="24"/>
                <w:szCs w:val="24"/>
              </w:rPr>
              <w:t>酸度计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6.按</w:t>
            </w:r>
            <w:r>
              <w:rPr>
                <w:rFonts w:ascii="仿宋" w:hAnsi="仿宋" w:eastAsia="仿宋" w:cs="仿宋"/>
                <w:sz w:val="24"/>
                <w:szCs w:val="24"/>
              </w:rPr>
              <w:t>要求正确取样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7.测定</w:t>
            </w:r>
            <w:r>
              <w:rPr>
                <w:rFonts w:ascii="仿宋" w:hAnsi="仿宋" w:eastAsia="仿宋" w:cs="仿宋"/>
                <w:sz w:val="24"/>
                <w:szCs w:val="24"/>
              </w:rPr>
              <w:t>样品的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pH值：</w:t>
            </w:r>
            <w:r>
              <w:rPr>
                <w:rFonts w:ascii="仿宋" w:hAnsi="仿宋" w:eastAsia="仿宋" w:cs="仿宋"/>
                <w:sz w:val="24"/>
                <w:szCs w:val="24"/>
              </w:rPr>
              <w:t>采用正确方法测定样品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pH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结束</w:t>
            </w:r>
            <w:r>
              <w:rPr>
                <w:rFonts w:ascii="仿宋" w:hAnsi="仿宋" w:eastAsia="仿宋"/>
                <w:sz w:val="24"/>
                <w:szCs w:val="24"/>
              </w:rPr>
              <w:t>工作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12</w:t>
            </w: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1.仪器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洗涤 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2.正确做好电极保护工作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3.仪器物品</w:t>
            </w:r>
            <w:r>
              <w:rPr>
                <w:rFonts w:ascii="仿宋" w:hAnsi="仿宋" w:eastAsia="仿宋" w:cs="宋体"/>
                <w:sz w:val="24"/>
                <w:szCs w:val="24"/>
              </w:rPr>
              <w:t>归位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4.实验</w:t>
            </w:r>
            <w:r>
              <w:rPr>
                <w:rFonts w:ascii="仿宋" w:hAnsi="仿宋" w:eastAsia="仿宋"/>
                <w:sz w:val="24"/>
                <w:szCs w:val="24"/>
              </w:rPr>
              <w:t>过程中和实验结束保持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台面干净整洁</w:t>
            </w:r>
          </w:p>
        </w:tc>
        <w:tc>
          <w:tcPr>
            <w:tcW w:w="8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数据记录及处理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1.及时记录数据</w:t>
            </w:r>
            <w:r>
              <w:rPr>
                <w:rFonts w:ascii="仿宋" w:hAnsi="仿宋" w:eastAsia="仿宋"/>
                <w:sz w:val="24"/>
                <w:szCs w:val="24"/>
              </w:rPr>
              <w:t>且正确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不涂改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2.计算公式和计算结果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3.正确保留有效数字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4.报告完整、规范、整洁</w:t>
            </w:r>
          </w:p>
        </w:tc>
        <w:tc>
          <w:tcPr>
            <w:tcW w:w="803" w:type="dxa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结果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</w:t>
            </w: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误差≤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803" w:type="dxa"/>
            <w:vMerge w:val="restart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%&lt;误差≤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803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误差&gt;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803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安全文明操作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仪器没有损坏(损坏</w:t>
            </w:r>
            <w:r>
              <w:rPr>
                <w:rFonts w:ascii="仿宋" w:hAnsi="仿宋" w:eastAsia="仿宋"/>
                <w:sz w:val="24"/>
                <w:szCs w:val="24"/>
              </w:rPr>
              <w:t>一个扣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) </w:t>
            </w:r>
          </w:p>
        </w:tc>
        <w:tc>
          <w:tcPr>
            <w:tcW w:w="8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不乱倒</w:t>
            </w:r>
            <w:r>
              <w:rPr>
                <w:rFonts w:ascii="仿宋" w:hAnsi="仿宋" w:eastAsia="仿宋"/>
                <w:sz w:val="24"/>
                <w:szCs w:val="24"/>
              </w:rPr>
              <w:t>(丢)废液、废纸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(乱</w:t>
            </w:r>
            <w:r>
              <w:rPr>
                <w:rFonts w:ascii="仿宋" w:hAnsi="仿宋" w:eastAsia="仿宋"/>
                <w:sz w:val="24"/>
                <w:szCs w:val="24"/>
              </w:rPr>
              <w:t>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或</w:t>
            </w:r>
            <w:r>
              <w:rPr>
                <w:rFonts w:ascii="仿宋" w:hAnsi="仿宋" w:eastAsia="仿宋"/>
                <w:sz w:val="24"/>
                <w:szCs w:val="24"/>
              </w:rPr>
              <w:t>不倒扣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) </w:t>
            </w:r>
          </w:p>
        </w:tc>
        <w:tc>
          <w:tcPr>
            <w:tcW w:w="8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不发生安全事故(发</w:t>
            </w:r>
            <w:r>
              <w:rPr>
                <w:rFonts w:ascii="仿宋" w:hAnsi="仿宋" w:eastAsia="仿宋"/>
                <w:sz w:val="24"/>
                <w:szCs w:val="24"/>
              </w:rPr>
              <w:t>生安全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事故</w:t>
            </w:r>
            <w:r>
              <w:rPr>
                <w:rFonts w:ascii="仿宋" w:hAnsi="仿宋" w:eastAsia="仿宋"/>
                <w:sz w:val="24"/>
                <w:szCs w:val="24"/>
              </w:rPr>
              <w:t>扣5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0分) </w:t>
            </w:r>
          </w:p>
        </w:tc>
        <w:tc>
          <w:tcPr>
            <w:tcW w:w="8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6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实验没有重做（如重称、重配、</w:t>
            </w:r>
            <w:r>
              <w:rPr>
                <w:rFonts w:ascii="仿宋" w:hAnsi="仿宋" w:eastAsia="仿宋"/>
                <w:sz w:val="24"/>
                <w:szCs w:val="24"/>
              </w:rPr>
              <w:t>重测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等均认定为重做），</w:t>
            </w:r>
            <w:r>
              <w:rPr>
                <w:rFonts w:ascii="仿宋" w:hAnsi="仿宋" w:eastAsia="仿宋"/>
                <w:sz w:val="24"/>
                <w:szCs w:val="24"/>
              </w:rPr>
              <w:t>重做一次扣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0分</w:t>
            </w:r>
          </w:p>
        </w:tc>
        <w:tc>
          <w:tcPr>
            <w:tcW w:w="8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5671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3"/>
        <w:rPr>
          <w:rFonts w:eastAsia="仿宋" w:cs="仿宋"/>
          <w:kern w:val="0"/>
          <w:sz w:val="24"/>
        </w:rPr>
      </w:pPr>
      <w:r>
        <w:rPr>
          <w:rFonts w:hint="eastAsia" w:eastAsia="仿宋" w:cs="仿宋"/>
          <w:b/>
          <w:kern w:val="0"/>
          <w:sz w:val="24"/>
        </w:rPr>
        <w:t>备注</w:t>
      </w:r>
      <w:r>
        <w:rPr>
          <w:rFonts w:eastAsia="仿宋" w:cs="仿宋"/>
          <w:b/>
          <w:kern w:val="0"/>
          <w:sz w:val="24"/>
        </w:rPr>
        <w:t>：</w:t>
      </w:r>
      <w:r>
        <w:rPr>
          <w:rFonts w:eastAsia="仿宋" w:cs="仿宋"/>
          <w:kern w:val="0"/>
          <w:sz w:val="24"/>
        </w:rPr>
        <w:t>以上评分标准仅作参考。</w:t>
      </w:r>
    </w:p>
    <w:sectPr>
      <w:footerReference r:id="rId3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99390"/>
              <wp:effectExtent l="0" t="0" r="5715" b="38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7pt;width: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AolIdEAAAADAQAADwAAAAAAAAABACAAAAAiAAAAZHJzL2Rvd25yZXYueG1sUEsBAhQAFAAAAAgA&#10;h07iQIHPV2Q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5D"/>
    <w:rsid w:val="000010F3"/>
    <w:rsid w:val="00002A7D"/>
    <w:rsid w:val="00007B9D"/>
    <w:rsid w:val="00010C3C"/>
    <w:rsid w:val="0001140E"/>
    <w:rsid w:val="00021341"/>
    <w:rsid w:val="0002222A"/>
    <w:rsid w:val="00023497"/>
    <w:rsid w:val="000274B4"/>
    <w:rsid w:val="00027F7A"/>
    <w:rsid w:val="00034947"/>
    <w:rsid w:val="000371A2"/>
    <w:rsid w:val="0003759C"/>
    <w:rsid w:val="00042D49"/>
    <w:rsid w:val="000479A6"/>
    <w:rsid w:val="00050E70"/>
    <w:rsid w:val="000516BB"/>
    <w:rsid w:val="00053461"/>
    <w:rsid w:val="000537C8"/>
    <w:rsid w:val="00055D43"/>
    <w:rsid w:val="00055F87"/>
    <w:rsid w:val="00060CCC"/>
    <w:rsid w:val="00063737"/>
    <w:rsid w:val="00064DD7"/>
    <w:rsid w:val="00067DDC"/>
    <w:rsid w:val="00076EF2"/>
    <w:rsid w:val="0007747C"/>
    <w:rsid w:val="00080931"/>
    <w:rsid w:val="00081A30"/>
    <w:rsid w:val="00083045"/>
    <w:rsid w:val="00084D67"/>
    <w:rsid w:val="000852F6"/>
    <w:rsid w:val="00085906"/>
    <w:rsid w:val="000909CD"/>
    <w:rsid w:val="00091A80"/>
    <w:rsid w:val="0009288A"/>
    <w:rsid w:val="00097F76"/>
    <w:rsid w:val="000A0973"/>
    <w:rsid w:val="000A0C27"/>
    <w:rsid w:val="000A580D"/>
    <w:rsid w:val="000A6EE7"/>
    <w:rsid w:val="000B23C3"/>
    <w:rsid w:val="000B523C"/>
    <w:rsid w:val="000C24A7"/>
    <w:rsid w:val="000C5755"/>
    <w:rsid w:val="000C59C8"/>
    <w:rsid w:val="000C6370"/>
    <w:rsid w:val="000D30CC"/>
    <w:rsid w:val="000D38BC"/>
    <w:rsid w:val="000D63C9"/>
    <w:rsid w:val="000D658C"/>
    <w:rsid w:val="000D710D"/>
    <w:rsid w:val="000E04B7"/>
    <w:rsid w:val="000F0D79"/>
    <w:rsid w:val="00101CD5"/>
    <w:rsid w:val="00101EA2"/>
    <w:rsid w:val="001029C7"/>
    <w:rsid w:val="001076D2"/>
    <w:rsid w:val="00111C53"/>
    <w:rsid w:val="00120B3E"/>
    <w:rsid w:val="001218ED"/>
    <w:rsid w:val="00133033"/>
    <w:rsid w:val="00133B59"/>
    <w:rsid w:val="00135AE8"/>
    <w:rsid w:val="00137128"/>
    <w:rsid w:val="0014284B"/>
    <w:rsid w:val="001441CC"/>
    <w:rsid w:val="00147BA5"/>
    <w:rsid w:val="001523C1"/>
    <w:rsid w:val="00154C19"/>
    <w:rsid w:val="00160757"/>
    <w:rsid w:val="001642CF"/>
    <w:rsid w:val="00166641"/>
    <w:rsid w:val="00166C12"/>
    <w:rsid w:val="00167361"/>
    <w:rsid w:val="0017696A"/>
    <w:rsid w:val="0017798C"/>
    <w:rsid w:val="00180D34"/>
    <w:rsid w:val="0018113C"/>
    <w:rsid w:val="00185D45"/>
    <w:rsid w:val="00186824"/>
    <w:rsid w:val="00192624"/>
    <w:rsid w:val="00194164"/>
    <w:rsid w:val="0019627B"/>
    <w:rsid w:val="001A2B94"/>
    <w:rsid w:val="001A35BC"/>
    <w:rsid w:val="001A4A50"/>
    <w:rsid w:val="001A5FB0"/>
    <w:rsid w:val="001A701C"/>
    <w:rsid w:val="001B0D7F"/>
    <w:rsid w:val="001B3232"/>
    <w:rsid w:val="001B598A"/>
    <w:rsid w:val="001C183F"/>
    <w:rsid w:val="001D16DD"/>
    <w:rsid w:val="001E0C2F"/>
    <w:rsid w:val="001E7A71"/>
    <w:rsid w:val="001F1954"/>
    <w:rsid w:val="001F597C"/>
    <w:rsid w:val="001F7D82"/>
    <w:rsid w:val="00211867"/>
    <w:rsid w:val="002128F3"/>
    <w:rsid w:val="00212D35"/>
    <w:rsid w:val="0022139D"/>
    <w:rsid w:val="002241A1"/>
    <w:rsid w:val="0022779F"/>
    <w:rsid w:val="0023147C"/>
    <w:rsid w:val="00231660"/>
    <w:rsid w:val="00232774"/>
    <w:rsid w:val="002329CE"/>
    <w:rsid w:val="00232BA6"/>
    <w:rsid w:val="0023407E"/>
    <w:rsid w:val="00236470"/>
    <w:rsid w:val="0024652D"/>
    <w:rsid w:val="00252A37"/>
    <w:rsid w:val="00252B73"/>
    <w:rsid w:val="00253A11"/>
    <w:rsid w:val="00256F95"/>
    <w:rsid w:val="00260397"/>
    <w:rsid w:val="0026043A"/>
    <w:rsid w:val="002712C6"/>
    <w:rsid w:val="00272223"/>
    <w:rsid w:val="00275414"/>
    <w:rsid w:val="002777D3"/>
    <w:rsid w:val="00277F53"/>
    <w:rsid w:val="002804E0"/>
    <w:rsid w:val="00283F01"/>
    <w:rsid w:val="0028459B"/>
    <w:rsid w:val="002849EA"/>
    <w:rsid w:val="0028598A"/>
    <w:rsid w:val="002949BC"/>
    <w:rsid w:val="00294A94"/>
    <w:rsid w:val="00295AD5"/>
    <w:rsid w:val="002960EF"/>
    <w:rsid w:val="00296D72"/>
    <w:rsid w:val="00296EB1"/>
    <w:rsid w:val="0029721A"/>
    <w:rsid w:val="00297D36"/>
    <w:rsid w:val="002A00A9"/>
    <w:rsid w:val="002A0A2F"/>
    <w:rsid w:val="002A5DB3"/>
    <w:rsid w:val="002A7F26"/>
    <w:rsid w:val="002B24CB"/>
    <w:rsid w:val="002B472A"/>
    <w:rsid w:val="002C4394"/>
    <w:rsid w:val="002C589A"/>
    <w:rsid w:val="002D5251"/>
    <w:rsid w:val="002D5CD6"/>
    <w:rsid w:val="002D7A4D"/>
    <w:rsid w:val="002E2DF8"/>
    <w:rsid w:val="002E3D34"/>
    <w:rsid w:val="002E3E5E"/>
    <w:rsid w:val="002E5156"/>
    <w:rsid w:val="002E57D8"/>
    <w:rsid w:val="002E6815"/>
    <w:rsid w:val="002F5FCE"/>
    <w:rsid w:val="00301283"/>
    <w:rsid w:val="00302434"/>
    <w:rsid w:val="003034E8"/>
    <w:rsid w:val="00305685"/>
    <w:rsid w:val="00310A8D"/>
    <w:rsid w:val="00310ABE"/>
    <w:rsid w:val="00311ED5"/>
    <w:rsid w:val="00313AFA"/>
    <w:rsid w:val="0031436F"/>
    <w:rsid w:val="00314E8A"/>
    <w:rsid w:val="00315787"/>
    <w:rsid w:val="00316554"/>
    <w:rsid w:val="00317203"/>
    <w:rsid w:val="00323062"/>
    <w:rsid w:val="00323E23"/>
    <w:rsid w:val="003309EF"/>
    <w:rsid w:val="00330B7D"/>
    <w:rsid w:val="00331FE7"/>
    <w:rsid w:val="00352490"/>
    <w:rsid w:val="003525E2"/>
    <w:rsid w:val="0035493F"/>
    <w:rsid w:val="00356E24"/>
    <w:rsid w:val="00357FA8"/>
    <w:rsid w:val="00360B99"/>
    <w:rsid w:val="00360DFE"/>
    <w:rsid w:val="0036638B"/>
    <w:rsid w:val="00366BB1"/>
    <w:rsid w:val="00367E34"/>
    <w:rsid w:val="0037683E"/>
    <w:rsid w:val="00382DF3"/>
    <w:rsid w:val="00384A41"/>
    <w:rsid w:val="00390136"/>
    <w:rsid w:val="00392E30"/>
    <w:rsid w:val="00394CE5"/>
    <w:rsid w:val="00394E65"/>
    <w:rsid w:val="00395D80"/>
    <w:rsid w:val="003A2CEA"/>
    <w:rsid w:val="003A5767"/>
    <w:rsid w:val="003C07F8"/>
    <w:rsid w:val="003C0EFA"/>
    <w:rsid w:val="003C168D"/>
    <w:rsid w:val="003C2A5C"/>
    <w:rsid w:val="003D1218"/>
    <w:rsid w:val="003E34D4"/>
    <w:rsid w:val="003E39C6"/>
    <w:rsid w:val="003E6EC5"/>
    <w:rsid w:val="003E7709"/>
    <w:rsid w:val="003E7753"/>
    <w:rsid w:val="003E7ECE"/>
    <w:rsid w:val="003F07FB"/>
    <w:rsid w:val="003F18F9"/>
    <w:rsid w:val="003F2B54"/>
    <w:rsid w:val="003F528E"/>
    <w:rsid w:val="00400E75"/>
    <w:rsid w:val="0040323B"/>
    <w:rsid w:val="0041011E"/>
    <w:rsid w:val="00410C88"/>
    <w:rsid w:val="00413A72"/>
    <w:rsid w:val="00413E59"/>
    <w:rsid w:val="004143C6"/>
    <w:rsid w:val="00423A1A"/>
    <w:rsid w:val="00427E70"/>
    <w:rsid w:val="00430B8C"/>
    <w:rsid w:val="004362DD"/>
    <w:rsid w:val="0044264D"/>
    <w:rsid w:val="0044664B"/>
    <w:rsid w:val="004473B4"/>
    <w:rsid w:val="00453A20"/>
    <w:rsid w:val="0045607D"/>
    <w:rsid w:val="00460386"/>
    <w:rsid w:val="00462385"/>
    <w:rsid w:val="004636BD"/>
    <w:rsid w:val="00463DC8"/>
    <w:rsid w:val="0046593E"/>
    <w:rsid w:val="00467FBE"/>
    <w:rsid w:val="00470F72"/>
    <w:rsid w:val="004724ED"/>
    <w:rsid w:val="00475B6E"/>
    <w:rsid w:val="004763EB"/>
    <w:rsid w:val="004807E7"/>
    <w:rsid w:val="00487763"/>
    <w:rsid w:val="00487B87"/>
    <w:rsid w:val="00491C8A"/>
    <w:rsid w:val="00491F6A"/>
    <w:rsid w:val="004A1C1B"/>
    <w:rsid w:val="004A2771"/>
    <w:rsid w:val="004A375A"/>
    <w:rsid w:val="004A6EA4"/>
    <w:rsid w:val="004B64F1"/>
    <w:rsid w:val="004C19F2"/>
    <w:rsid w:val="004C2586"/>
    <w:rsid w:val="004D2FFB"/>
    <w:rsid w:val="004D54CB"/>
    <w:rsid w:val="004E1CFD"/>
    <w:rsid w:val="004E2733"/>
    <w:rsid w:val="004E2B96"/>
    <w:rsid w:val="004E4F32"/>
    <w:rsid w:val="004E556F"/>
    <w:rsid w:val="004E5990"/>
    <w:rsid w:val="004F1E74"/>
    <w:rsid w:val="004F3162"/>
    <w:rsid w:val="004F403F"/>
    <w:rsid w:val="004F4DFC"/>
    <w:rsid w:val="004F7D3B"/>
    <w:rsid w:val="005018D5"/>
    <w:rsid w:val="00503877"/>
    <w:rsid w:val="0051306F"/>
    <w:rsid w:val="005134A3"/>
    <w:rsid w:val="005177CC"/>
    <w:rsid w:val="00522D9D"/>
    <w:rsid w:val="00523513"/>
    <w:rsid w:val="00524A0A"/>
    <w:rsid w:val="00524AC6"/>
    <w:rsid w:val="005321D4"/>
    <w:rsid w:val="005339B5"/>
    <w:rsid w:val="00534E38"/>
    <w:rsid w:val="005355B7"/>
    <w:rsid w:val="00536319"/>
    <w:rsid w:val="0054126C"/>
    <w:rsid w:val="00541D9E"/>
    <w:rsid w:val="00544D55"/>
    <w:rsid w:val="00545C4A"/>
    <w:rsid w:val="005522C3"/>
    <w:rsid w:val="00554809"/>
    <w:rsid w:val="00555EFB"/>
    <w:rsid w:val="00562AFD"/>
    <w:rsid w:val="0056710E"/>
    <w:rsid w:val="00567EA1"/>
    <w:rsid w:val="00571F8E"/>
    <w:rsid w:val="00573239"/>
    <w:rsid w:val="0057385C"/>
    <w:rsid w:val="005738AC"/>
    <w:rsid w:val="0057632C"/>
    <w:rsid w:val="00577BCE"/>
    <w:rsid w:val="005832FF"/>
    <w:rsid w:val="005927A3"/>
    <w:rsid w:val="00593F77"/>
    <w:rsid w:val="0059571D"/>
    <w:rsid w:val="005A1491"/>
    <w:rsid w:val="005A7C4E"/>
    <w:rsid w:val="005B0DE6"/>
    <w:rsid w:val="005B2875"/>
    <w:rsid w:val="005B420B"/>
    <w:rsid w:val="005B5853"/>
    <w:rsid w:val="005B6B78"/>
    <w:rsid w:val="005B7D91"/>
    <w:rsid w:val="005C140D"/>
    <w:rsid w:val="005C36BE"/>
    <w:rsid w:val="005C50E4"/>
    <w:rsid w:val="005D0622"/>
    <w:rsid w:val="005D0FAC"/>
    <w:rsid w:val="005D1779"/>
    <w:rsid w:val="005D1E0C"/>
    <w:rsid w:val="005D4545"/>
    <w:rsid w:val="005D5116"/>
    <w:rsid w:val="005D6AF4"/>
    <w:rsid w:val="005D71AA"/>
    <w:rsid w:val="005E0C23"/>
    <w:rsid w:val="005E22D6"/>
    <w:rsid w:val="005E26A3"/>
    <w:rsid w:val="005E4E03"/>
    <w:rsid w:val="005F3AA7"/>
    <w:rsid w:val="00602858"/>
    <w:rsid w:val="0060350D"/>
    <w:rsid w:val="00603D3F"/>
    <w:rsid w:val="00605334"/>
    <w:rsid w:val="00614CDF"/>
    <w:rsid w:val="00616EBB"/>
    <w:rsid w:val="006202E2"/>
    <w:rsid w:val="00622431"/>
    <w:rsid w:val="0063227E"/>
    <w:rsid w:val="00632846"/>
    <w:rsid w:val="00644C07"/>
    <w:rsid w:val="006455C7"/>
    <w:rsid w:val="006459FF"/>
    <w:rsid w:val="00650256"/>
    <w:rsid w:val="00655775"/>
    <w:rsid w:val="00663405"/>
    <w:rsid w:val="00666B70"/>
    <w:rsid w:val="00666C43"/>
    <w:rsid w:val="00674296"/>
    <w:rsid w:val="00675A75"/>
    <w:rsid w:val="00675ADE"/>
    <w:rsid w:val="006820F6"/>
    <w:rsid w:val="0068432F"/>
    <w:rsid w:val="006869ED"/>
    <w:rsid w:val="00686B46"/>
    <w:rsid w:val="006934B7"/>
    <w:rsid w:val="006A21E3"/>
    <w:rsid w:val="006A32EC"/>
    <w:rsid w:val="006A39B3"/>
    <w:rsid w:val="006A4D75"/>
    <w:rsid w:val="006A5C56"/>
    <w:rsid w:val="006B0E7B"/>
    <w:rsid w:val="006B3A66"/>
    <w:rsid w:val="006B5FA0"/>
    <w:rsid w:val="006B78A8"/>
    <w:rsid w:val="006C1CB2"/>
    <w:rsid w:val="006C4570"/>
    <w:rsid w:val="006D116B"/>
    <w:rsid w:val="006D71DD"/>
    <w:rsid w:val="006E0325"/>
    <w:rsid w:val="006E1462"/>
    <w:rsid w:val="006E705B"/>
    <w:rsid w:val="006F0F36"/>
    <w:rsid w:val="006F1049"/>
    <w:rsid w:val="006F11FB"/>
    <w:rsid w:val="006F317D"/>
    <w:rsid w:val="006F4A8E"/>
    <w:rsid w:val="006F5A84"/>
    <w:rsid w:val="0070178F"/>
    <w:rsid w:val="00705C87"/>
    <w:rsid w:val="00712C71"/>
    <w:rsid w:val="00712FC8"/>
    <w:rsid w:val="00715107"/>
    <w:rsid w:val="00715AA1"/>
    <w:rsid w:val="0072158B"/>
    <w:rsid w:val="0072622C"/>
    <w:rsid w:val="00737A04"/>
    <w:rsid w:val="00740ED4"/>
    <w:rsid w:val="00744379"/>
    <w:rsid w:val="00751264"/>
    <w:rsid w:val="0075161F"/>
    <w:rsid w:val="00752CA2"/>
    <w:rsid w:val="007549B9"/>
    <w:rsid w:val="00754A1D"/>
    <w:rsid w:val="007551F6"/>
    <w:rsid w:val="007575E7"/>
    <w:rsid w:val="0076489D"/>
    <w:rsid w:val="00764F6E"/>
    <w:rsid w:val="00765757"/>
    <w:rsid w:val="00772A78"/>
    <w:rsid w:val="00774398"/>
    <w:rsid w:val="007755F3"/>
    <w:rsid w:val="00777AD4"/>
    <w:rsid w:val="00790DFB"/>
    <w:rsid w:val="007935C2"/>
    <w:rsid w:val="0079492C"/>
    <w:rsid w:val="007A291D"/>
    <w:rsid w:val="007A3956"/>
    <w:rsid w:val="007A5E97"/>
    <w:rsid w:val="007B1D2F"/>
    <w:rsid w:val="007B2BD8"/>
    <w:rsid w:val="007B4128"/>
    <w:rsid w:val="007B63FE"/>
    <w:rsid w:val="007B713A"/>
    <w:rsid w:val="007C0338"/>
    <w:rsid w:val="007D3A75"/>
    <w:rsid w:val="007D5C18"/>
    <w:rsid w:val="007D5C75"/>
    <w:rsid w:val="007E0569"/>
    <w:rsid w:val="007E1CA9"/>
    <w:rsid w:val="007E5323"/>
    <w:rsid w:val="007E56DC"/>
    <w:rsid w:val="007F10D9"/>
    <w:rsid w:val="007F5527"/>
    <w:rsid w:val="007F7969"/>
    <w:rsid w:val="00800683"/>
    <w:rsid w:val="00800DA1"/>
    <w:rsid w:val="00807457"/>
    <w:rsid w:val="00810938"/>
    <w:rsid w:val="00813667"/>
    <w:rsid w:val="00823B8C"/>
    <w:rsid w:val="008243F2"/>
    <w:rsid w:val="00824C66"/>
    <w:rsid w:val="00825B16"/>
    <w:rsid w:val="00826653"/>
    <w:rsid w:val="00826CCC"/>
    <w:rsid w:val="00826F52"/>
    <w:rsid w:val="0082713A"/>
    <w:rsid w:val="00827DAD"/>
    <w:rsid w:val="00830375"/>
    <w:rsid w:val="00830D58"/>
    <w:rsid w:val="0083293C"/>
    <w:rsid w:val="00833265"/>
    <w:rsid w:val="0083667A"/>
    <w:rsid w:val="00840934"/>
    <w:rsid w:val="008410C4"/>
    <w:rsid w:val="0084418D"/>
    <w:rsid w:val="00844436"/>
    <w:rsid w:val="00844B00"/>
    <w:rsid w:val="0084523C"/>
    <w:rsid w:val="00850035"/>
    <w:rsid w:val="00853CA1"/>
    <w:rsid w:val="008540E3"/>
    <w:rsid w:val="008666D1"/>
    <w:rsid w:val="0087685F"/>
    <w:rsid w:val="00876886"/>
    <w:rsid w:val="00893042"/>
    <w:rsid w:val="008A0D69"/>
    <w:rsid w:val="008A3249"/>
    <w:rsid w:val="008B5214"/>
    <w:rsid w:val="008C08F6"/>
    <w:rsid w:val="008C0949"/>
    <w:rsid w:val="008C2F74"/>
    <w:rsid w:val="008D0FD9"/>
    <w:rsid w:val="008D2A2B"/>
    <w:rsid w:val="008D2C15"/>
    <w:rsid w:val="008D4F89"/>
    <w:rsid w:val="008D76A7"/>
    <w:rsid w:val="008E0F5F"/>
    <w:rsid w:val="008E4006"/>
    <w:rsid w:val="008F0A45"/>
    <w:rsid w:val="008F1E9D"/>
    <w:rsid w:val="008F3AAC"/>
    <w:rsid w:val="008F4DD4"/>
    <w:rsid w:val="008F6B05"/>
    <w:rsid w:val="00901FA7"/>
    <w:rsid w:val="0090631C"/>
    <w:rsid w:val="00906F73"/>
    <w:rsid w:val="00910858"/>
    <w:rsid w:val="00916C49"/>
    <w:rsid w:val="00917C43"/>
    <w:rsid w:val="00917DC5"/>
    <w:rsid w:val="00917E7E"/>
    <w:rsid w:val="00920537"/>
    <w:rsid w:val="00920C82"/>
    <w:rsid w:val="0092243E"/>
    <w:rsid w:val="0092265C"/>
    <w:rsid w:val="009228E8"/>
    <w:rsid w:val="00922A15"/>
    <w:rsid w:val="009238BE"/>
    <w:rsid w:val="009240CD"/>
    <w:rsid w:val="009273BC"/>
    <w:rsid w:val="00930247"/>
    <w:rsid w:val="009357F3"/>
    <w:rsid w:val="00937B66"/>
    <w:rsid w:val="00941BE4"/>
    <w:rsid w:val="0094201C"/>
    <w:rsid w:val="0094257D"/>
    <w:rsid w:val="009435C0"/>
    <w:rsid w:val="00943CE6"/>
    <w:rsid w:val="009546B3"/>
    <w:rsid w:val="00955C50"/>
    <w:rsid w:val="0096014D"/>
    <w:rsid w:val="00963031"/>
    <w:rsid w:val="0096516D"/>
    <w:rsid w:val="00965B41"/>
    <w:rsid w:val="0096685B"/>
    <w:rsid w:val="0097055D"/>
    <w:rsid w:val="00970723"/>
    <w:rsid w:val="00970945"/>
    <w:rsid w:val="00971452"/>
    <w:rsid w:val="00975D59"/>
    <w:rsid w:val="00980B0C"/>
    <w:rsid w:val="0098275E"/>
    <w:rsid w:val="00983189"/>
    <w:rsid w:val="00985025"/>
    <w:rsid w:val="00985A16"/>
    <w:rsid w:val="0098608C"/>
    <w:rsid w:val="009924AF"/>
    <w:rsid w:val="00993851"/>
    <w:rsid w:val="00995D70"/>
    <w:rsid w:val="00996572"/>
    <w:rsid w:val="009978D4"/>
    <w:rsid w:val="009A0647"/>
    <w:rsid w:val="009A1255"/>
    <w:rsid w:val="009A1582"/>
    <w:rsid w:val="009A276F"/>
    <w:rsid w:val="009A48E4"/>
    <w:rsid w:val="009B0457"/>
    <w:rsid w:val="009B2462"/>
    <w:rsid w:val="009B2C97"/>
    <w:rsid w:val="009B420F"/>
    <w:rsid w:val="009B572F"/>
    <w:rsid w:val="009B680C"/>
    <w:rsid w:val="009B786C"/>
    <w:rsid w:val="009B7A7C"/>
    <w:rsid w:val="009C338D"/>
    <w:rsid w:val="009C48F5"/>
    <w:rsid w:val="009C7301"/>
    <w:rsid w:val="009C7343"/>
    <w:rsid w:val="009C73EF"/>
    <w:rsid w:val="009C7D46"/>
    <w:rsid w:val="009D14A7"/>
    <w:rsid w:val="009E43AE"/>
    <w:rsid w:val="009E55D1"/>
    <w:rsid w:val="009F1576"/>
    <w:rsid w:val="009F4765"/>
    <w:rsid w:val="009F6836"/>
    <w:rsid w:val="00A0196D"/>
    <w:rsid w:val="00A04E71"/>
    <w:rsid w:val="00A10855"/>
    <w:rsid w:val="00A1087F"/>
    <w:rsid w:val="00A14263"/>
    <w:rsid w:val="00A14D65"/>
    <w:rsid w:val="00A17EDF"/>
    <w:rsid w:val="00A2457C"/>
    <w:rsid w:val="00A25906"/>
    <w:rsid w:val="00A27C2B"/>
    <w:rsid w:val="00A30177"/>
    <w:rsid w:val="00A3115A"/>
    <w:rsid w:val="00A32245"/>
    <w:rsid w:val="00A32A35"/>
    <w:rsid w:val="00A35630"/>
    <w:rsid w:val="00A402F4"/>
    <w:rsid w:val="00A4039E"/>
    <w:rsid w:val="00A41095"/>
    <w:rsid w:val="00A43348"/>
    <w:rsid w:val="00A44EF6"/>
    <w:rsid w:val="00A45C8B"/>
    <w:rsid w:val="00A465F0"/>
    <w:rsid w:val="00A471F2"/>
    <w:rsid w:val="00A47DA7"/>
    <w:rsid w:val="00A52A03"/>
    <w:rsid w:val="00A52AC3"/>
    <w:rsid w:val="00A56D96"/>
    <w:rsid w:val="00A62D5E"/>
    <w:rsid w:val="00A651B1"/>
    <w:rsid w:val="00A6546E"/>
    <w:rsid w:val="00A72C6A"/>
    <w:rsid w:val="00A73B42"/>
    <w:rsid w:val="00A756F8"/>
    <w:rsid w:val="00A75D59"/>
    <w:rsid w:val="00AA369D"/>
    <w:rsid w:val="00AA5D78"/>
    <w:rsid w:val="00AA63AF"/>
    <w:rsid w:val="00AB112F"/>
    <w:rsid w:val="00AB1BCD"/>
    <w:rsid w:val="00AB7852"/>
    <w:rsid w:val="00AC13CA"/>
    <w:rsid w:val="00AC408A"/>
    <w:rsid w:val="00AC5E09"/>
    <w:rsid w:val="00AC74F3"/>
    <w:rsid w:val="00AD2225"/>
    <w:rsid w:val="00AD4CB7"/>
    <w:rsid w:val="00AD5EEC"/>
    <w:rsid w:val="00AD7A28"/>
    <w:rsid w:val="00AE0E67"/>
    <w:rsid w:val="00AE39D3"/>
    <w:rsid w:val="00AE5CE8"/>
    <w:rsid w:val="00AF1C0F"/>
    <w:rsid w:val="00AF2C4F"/>
    <w:rsid w:val="00AF42E5"/>
    <w:rsid w:val="00AF7638"/>
    <w:rsid w:val="00B0074C"/>
    <w:rsid w:val="00B01717"/>
    <w:rsid w:val="00B04F63"/>
    <w:rsid w:val="00B05E60"/>
    <w:rsid w:val="00B06505"/>
    <w:rsid w:val="00B0746B"/>
    <w:rsid w:val="00B07BA9"/>
    <w:rsid w:val="00B07EC2"/>
    <w:rsid w:val="00B1234B"/>
    <w:rsid w:val="00B229CF"/>
    <w:rsid w:val="00B24759"/>
    <w:rsid w:val="00B27FC2"/>
    <w:rsid w:val="00B30721"/>
    <w:rsid w:val="00B346E0"/>
    <w:rsid w:val="00B358C0"/>
    <w:rsid w:val="00B40E3E"/>
    <w:rsid w:val="00B42B75"/>
    <w:rsid w:val="00B43E42"/>
    <w:rsid w:val="00B516D6"/>
    <w:rsid w:val="00B52304"/>
    <w:rsid w:val="00B550B6"/>
    <w:rsid w:val="00B552CE"/>
    <w:rsid w:val="00B555A5"/>
    <w:rsid w:val="00B74FE9"/>
    <w:rsid w:val="00B75DA4"/>
    <w:rsid w:val="00B77B90"/>
    <w:rsid w:val="00B81577"/>
    <w:rsid w:val="00B82E28"/>
    <w:rsid w:val="00B83287"/>
    <w:rsid w:val="00B866C9"/>
    <w:rsid w:val="00B91384"/>
    <w:rsid w:val="00B9166E"/>
    <w:rsid w:val="00BA2A2B"/>
    <w:rsid w:val="00BA56C0"/>
    <w:rsid w:val="00BA5B2B"/>
    <w:rsid w:val="00BB0D07"/>
    <w:rsid w:val="00BB2D5B"/>
    <w:rsid w:val="00BB308E"/>
    <w:rsid w:val="00BB3C0C"/>
    <w:rsid w:val="00BB3DD6"/>
    <w:rsid w:val="00BB453C"/>
    <w:rsid w:val="00BB6E88"/>
    <w:rsid w:val="00BC0CD6"/>
    <w:rsid w:val="00BC3A4D"/>
    <w:rsid w:val="00BC4A93"/>
    <w:rsid w:val="00BD25F8"/>
    <w:rsid w:val="00BD36E5"/>
    <w:rsid w:val="00BE616C"/>
    <w:rsid w:val="00BE70D4"/>
    <w:rsid w:val="00BE7C60"/>
    <w:rsid w:val="00BF0579"/>
    <w:rsid w:val="00BF1613"/>
    <w:rsid w:val="00BF3751"/>
    <w:rsid w:val="00BF652E"/>
    <w:rsid w:val="00BF6C64"/>
    <w:rsid w:val="00C04734"/>
    <w:rsid w:val="00C0505D"/>
    <w:rsid w:val="00C0795E"/>
    <w:rsid w:val="00C10236"/>
    <w:rsid w:val="00C12EC3"/>
    <w:rsid w:val="00C16514"/>
    <w:rsid w:val="00C17AEF"/>
    <w:rsid w:val="00C22B4F"/>
    <w:rsid w:val="00C22F8D"/>
    <w:rsid w:val="00C24668"/>
    <w:rsid w:val="00C30092"/>
    <w:rsid w:val="00C301FC"/>
    <w:rsid w:val="00C33363"/>
    <w:rsid w:val="00C33DF5"/>
    <w:rsid w:val="00C345DC"/>
    <w:rsid w:val="00C35F1D"/>
    <w:rsid w:val="00C37EE2"/>
    <w:rsid w:val="00C4544B"/>
    <w:rsid w:val="00C502D3"/>
    <w:rsid w:val="00C50729"/>
    <w:rsid w:val="00C52BEE"/>
    <w:rsid w:val="00C53CA8"/>
    <w:rsid w:val="00C7029F"/>
    <w:rsid w:val="00C7240F"/>
    <w:rsid w:val="00C74371"/>
    <w:rsid w:val="00C8032B"/>
    <w:rsid w:val="00C846E0"/>
    <w:rsid w:val="00C8718F"/>
    <w:rsid w:val="00C8798E"/>
    <w:rsid w:val="00C90375"/>
    <w:rsid w:val="00C90CD4"/>
    <w:rsid w:val="00C92C7C"/>
    <w:rsid w:val="00C9420C"/>
    <w:rsid w:val="00C94C53"/>
    <w:rsid w:val="00C95542"/>
    <w:rsid w:val="00C96E47"/>
    <w:rsid w:val="00CA2B91"/>
    <w:rsid w:val="00CA4427"/>
    <w:rsid w:val="00CA52B4"/>
    <w:rsid w:val="00CA55E7"/>
    <w:rsid w:val="00CB2890"/>
    <w:rsid w:val="00CB3A1F"/>
    <w:rsid w:val="00CB4FBD"/>
    <w:rsid w:val="00CB5057"/>
    <w:rsid w:val="00CB579D"/>
    <w:rsid w:val="00CB71A9"/>
    <w:rsid w:val="00CB7D35"/>
    <w:rsid w:val="00CC1431"/>
    <w:rsid w:val="00CC29B9"/>
    <w:rsid w:val="00CC53E9"/>
    <w:rsid w:val="00CC6203"/>
    <w:rsid w:val="00CE380E"/>
    <w:rsid w:val="00CF069C"/>
    <w:rsid w:val="00CF15B9"/>
    <w:rsid w:val="00CF220D"/>
    <w:rsid w:val="00CF34B7"/>
    <w:rsid w:val="00CF4198"/>
    <w:rsid w:val="00CF5FCC"/>
    <w:rsid w:val="00CF6318"/>
    <w:rsid w:val="00CF6E2A"/>
    <w:rsid w:val="00D00B68"/>
    <w:rsid w:val="00D022A2"/>
    <w:rsid w:val="00D02801"/>
    <w:rsid w:val="00D059DC"/>
    <w:rsid w:val="00D1043A"/>
    <w:rsid w:val="00D11A22"/>
    <w:rsid w:val="00D16CA6"/>
    <w:rsid w:val="00D22125"/>
    <w:rsid w:val="00D25BC0"/>
    <w:rsid w:val="00D328AF"/>
    <w:rsid w:val="00D34184"/>
    <w:rsid w:val="00D35D96"/>
    <w:rsid w:val="00D3709D"/>
    <w:rsid w:val="00D407DF"/>
    <w:rsid w:val="00D4403E"/>
    <w:rsid w:val="00D451CF"/>
    <w:rsid w:val="00D54557"/>
    <w:rsid w:val="00D5571D"/>
    <w:rsid w:val="00D619C0"/>
    <w:rsid w:val="00D6536B"/>
    <w:rsid w:val="00D65899"/>
    <w:rsid w:val="00D65A09"/>
    <w:rsid w:val="00D7351D"/>
    <w:rsid w:val="00D75708"/>
    <w:rsid w:val="00D7745F"/>
    <w:rsid w:val="00D9235C"/>
    <w:rsid w:val="00D93313"/>
    <w:rsid w:val="00D9334F"/>
    <w:rsid w:val="00D973D6"/>
    <w:rsid w:val="00DA48B2"/>
    <w:rsid w:val="00DA70A4"/>
    <w:rsid w:val="00DB383B"/>
    <w:rsid w:val="00DB414A"/>
    <w:rsid w:val="00DB56AD"/>
    <w:rsid w:val="00DC0C1B"/>
    <w:rsid w:val="00DC265D"/>
    <w:rsid w:val="00DD18F0"/>
    <w:rsid w:val="00DD3081"/>
    <w:rsid w:val="00DD4449"/>
    <w:rsid w:val="00DD45C1"/>
    <w:rsid w:val="00DD5803"/>
    <w:rsid w:val="00DD6132"/>
    <w:rsid w:val="00DD6C54"/>
    <w:rsid w:val="00DE0BF2"/>
    <w:rsid w:val="00DE52B4"/>
    <w:rsid w:val="00DE7285"/>
    <w:rsid w:val="00DF34D8"/>
    <w:rsid w:val="00DF6101"/>
    <w:rsid w:val="00E01394"/>
    <w:rsid w:val="00E02469"/>
    <w:rsid w:val="00E02F61"/>
    <w:rsid w:val="00E04EA5"/>
    <w:rsid w:val="00E11B67"/>
    <w:rsid w:val="00E15E9D"/>
    <w:rsid w:val="00E2255A"/>
    <w:rsid w:val="00E303A9"/>
    <w:rsid w:val="00E305F0"/>
    <w:rsid w:val="00E3109E"/>
    <w:rsid w:val="00E4182C"/>
    <w:rsid w:val="00E42692"/>
    <w:rsid w:val="00E501B1"/>
    <w:rsid w:val="00E569D2"/>
    <w:rsid w:val="00E600AF"/>
    <w:rsid w:val="00E70832"/>
    <w:rsid w:val="00E724BC"/>
    <w:rsid w:val="00E726C6"/>
    <w:rsid w:val="00E81013"/>
    <w:rsid w:val="00E84B3B"/>
    <w:rsid w:val="00E84D92"/>
    <w:rsid w:val="00E85983"/>
    <w:rsid w:val="00E85A06"/>
    <w:rsid w:val="00E86030"/>
    <w:rsid w:val="00E861F4"/>
    <w:rsid w:val="00E91315"/>
    <w:rsid w:val="00E92765"/>
    <w:rsid w:val="00E9400B"/>
    <w:rsid w:val="00EA026B"/>
    <w:rsid w:val="00EA2439"/>
    <w:rsid w:val="00EB07EC"/>
    <w:rsid w:val="00EB3308"/>
    <w:rsid w:val="00EB4324"/>
    <w:rsid w:val="00EC0BB1"/>
    <w:rsid w:val="00EC1665"/>
    <w:rsid w:val="00EC1E77"/>
    <w:rsid w:val="00EC1F3D"/>
    <w:rsid w:val="00EC259A"/>
    <w:rsid w:val="00EC332B"/>
    <w:rsid w:val="00EC340F"/>
    <w:rsid w:val="00EC54B2"/>
    <w:rsid w:val="00ED3061"/>
    <w:rsid w:val="00EE0E05"/>
    <w:rsid w:val="00EE51B4"/>
    <w:rsid w:val="00EE7ED5"/>
    <w:rsid w:val="00EF12B7"/>
    <w:rsid w:val="00EF4144"/>
    <w:rsid w:val="00F05EBC"/>
    <w:rsid w:val="00F13CD8"/>
    <w:rsid w:val="00F13ED4"/>
    <w:rsid w:val="00F1486C"/>
    <w:rsid w:val="00F156B2"/>
    <w:rsid w:val="00F20543"/>
    <w:rsid w:val="00F24CFE"/>
    <w:rsid w:val="00F26876"/>
    <w:rsid w:val="00F349D6"/>
    <w:rsid w:val="00F3678B"/>
    <w:rsid w:val="00F419ED"/>
    <w:rsid w:val="00F438DB"/>
    <w:rsid w:val="00F46FD3"/>
    <w:rsid w:val="00F479F9"/>
    <w:rsid w:val="00F510EF"/>
    <w:rsid w:val="00F5146D"/>
    <w:rsid w:val="00F51AC3"/>
    <w:rsid w:val="00F5258E"/>
    <w:rsid w:val="00F526F4"/>
    <w:rsid w:val="00F52C75"/>
    <w:rsid w:val="00F55572"/>
    <w:rsid w:val="00F56384"/>
    <w:rsid w:val="00F60796"/>
    <w:rsid w:val="00F613D4"/>
    <w:rsid w:val="00F61491"/>
    <w:rsid w:val="00F6190B"/>
    <w:rsid w:val="00F638CC"/>
    <w:rsid w:val="00F64238"/>
    <w:rsid w:val="00F644B5"/>
    <w:rsid w:val="00F714D8"/>
    <w:rsid w:val="00F73CAE"/>
    <w:rsid w:val="00F744FF"/>
    <w:rsid w:val="00F75238"/>
    <w:rsid w:val="00F7607F"/>
    <w:rsid w:val="00F82EC4"/>
    <w:rsid w:val="00F92080"/>
    <w:rsid w:val="00F939A0"/>
    <w:rsid w:val="00F973FB"/>
    <w:rsid w:val="00FA1139"/>
    <w:rsid w:val="00FA3FFC"/>
    <w:rsid w:val="00FA6D98"/>
    <w:rsid w:val="00FB1777"/>
    <w:rsid w:val="00FB2AC6"/>
    <w:rsid w:val="00FB2C31"/>
    <w:rsid w:val="00FB30AE"/>
    <w:rsid w:val="00FB4C78"/>
    <w:rsid w:val="00FC1251"/>
    <w:rsid w:val="00FC1C1E"/>
    <w:rsid w:val="00FC296E"/>
    <w:rsid w:val="00FC342B"/>
    <w:rsid w:val="00FC48AD"/>
    <w:rsid w:val="00FC4AC6"/>
    <w:rsid w:val="00FD08EB"/>
    <w:rsid w:val="00FD12A0"/>
    <w:rsid w:val="00FD36F4"/>
    <w:rsid w:val="00FD5821"/>
    <w:rsid w:val="00FE12D1"/>
    <w:rsid w:val="00FE3F00"/>
    <w:rsid w:val="00FE4342"/>
    <w:rsid w:val="00FF3B28"/>
    <w:rsid w:val="02833701"/>
    <w:rsid w:val="02973625"/>
    <w:rsid w:val="114B13B5"/>
    <w:rsid w:val="14F866AA"/>
    <w:rsid w:val="15013DDF"/>
    <w:rsid w:val="17E13549"/>
    <w:rsid w:val="1DA76151"/>
    <w:rsid w:val="1EF07800"/>
    <w:rsid w:val="22554652"/>
    <w:rsid w:val="23EF5822"/>
    <w:rsid w:val="29EB5557"/>
    <w:rsid w:val="2C576491"/>
    <w:rsid w:val="30210DE2"/>
    <w:rsid w:val="3FA47B89"/>
    <w:rsid w:val="41910DE7"/>
    <w:rsid w:val="49057344"/>
    <w:rsid w:val="49F05619"/>
    <w:rsid w:val="4B386332"/>
    <w:rsid w:val="4B6C27ED"/>
    <w:rsid w:val="59160FD5"/>
    <w:rsid w:val="5E844B12"/>
    <w:rsid w:val="625C22EA"/>
    <w:rsid w:val="68247EE1"/>
    <w:rsid w:val="7A464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20"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0"/>
    <w:rPr>
      <w:b/>
      <w:bCs/>
    </w:rPr>
  </w:style>
  <w:style w:type="character" w:styleId="11">
    <w:name w:val="annotation reference"/>
    <w:semiHidden/>
    <w:qFormat/>
    <w:uiPriority w:val="99"/>
    <w:rPr>
      <w:rFonts w:cs="Times New Roman"/>
      <w:sz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批注文字 字符"/>
    <w:link w:val="3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1">
    <w:name w:val="Body text_"/>
    <w:link w:val="22"/>
    <w:qFormat/>
    <w:locked/>
    <w:uiPriority w:val="99"/>
    <w:rPr>
      <w:rFonts w:ascii="MingLiU" w:hAnsi="MingLiU" w:eastAsia="MingLiU" w:cs="MingLiU"/>
      <w:spacing w:val="20"/>
      <w:sz w:val="21"/>
      <w:szCs w:val="21"/>
      <w:shd w:val="clear" w:color="auto" w:fill="FFFFFF"/>
    </w:rPr>
  </w:style>
  <w:style w:type="paragraph" w:customStyle="1" w:styleId="22">
    <w:name w:val="正文文本2"/>
    <w:basedOn w:val="1"/>
    <w:link w:val="21"/>
    <w:qFormat/>
    <w:uiPriority w:val="99"/>
    <w:pPr>
      <w:shd w:val="clear" w:color="auto" w:fill="FFFFFF"/>
      <w:spacing w:line="374" w:lineRule="exact"/>
      <w:ind w:firstLine="460"/>
      <w:jc w:val="distribute"/>
    </w:pPr>
    <w:rPr>
      <w:rFonts w:ascii="MingLiU" w:hAnsi="MingLiU" w:eastAsia="MingLiU" w:cs="MingLiU"/>
      <w:spacing w:val="20"/>
      <w:kern w:val="0"/>
      <w:szCs w:val="21"/>
    </w:rPr>
  </w:style>
  <w:style w:type="paragraph" w:customStyle="1" w:styleId="23">
    <w:name w:val="Char"/>
    <w:basedOn w:val="1"/>
    <w:qFormat/>
    <w:uiPriority w:val="99"/>
    <w:pPr>
      <w:tabs>
        <w:tab w:val="left" w:pos="210"/>
      </w:tabs>
      <w:ind w:left="210" w:hanging="210"/>
    </w:pPr>
    <w:rPr>
      <w:rFonts w:ascii="Times New Roman" w:hAnsi="Times New Roman" w:eastAsia="宋体"/>
      <w:sz w:val="24"/>
      <w:szCs w:val="24"/>
    </w:rPr>
  </w:style>
  <w:style w:type="character" w:customStyle="1" w:styleId="24">
    <w:name w:val="Body text + MS Mincho"/>
    <w:qFormat/>
    <w:uiPriority w:val="99"/>
    <w:rPr>
      <w:rFonts w:ascii="MS Mincho" w:hAnsi="MS Mincho" w:eastAsia="MS Mincho" w:cs="MS Mincho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25">
    <w:name w:val="Body text (3)_"/>
    <w:link w:val="26"/>
    <w:qFormat/>
    <w:locked/>
    <w:uiPriority w:val="99"/>
    <w:rPr>
      <w:rFonts w:ascii="MS Mincho" w:hAnsi="MS Mincho" w:eastAsia="MS Mincho" w:cs="MS Mincho"/>
      <w:sz w:val="22"/>
      <w:szCs w:val="22"/>
      <w:shd w:val="clear" w:color="auto" w:fill="FFFFFF"/>
    </w:rPr>
  </w:style>
  <w:style w:type="paragraph" w:customStyle="1" w:styleId="26">
    <w:name w:val="Body text (3)"/>
    <w:basedOn w:val="1"/>
    <w:link w:val="25"/>
    <w:qFormat/>
    <w:uiPriority w:val="99"/>
    <w:pPr>
      <w:shd w:val="clear" w:color="auto" w:fill="FFFFFF"/>
      <w:spacing w:line="374" w:lineRule="exact"/>
      <w:ind w:firstLine="460"/>
    </w:pPr>
    <w:rPr>
      <w:rFonts w:ascii="MS Mincho" w:hAnsi="MS Mincho" w:eastAsia="MS Mincho" w:cs="MS Mincho"/>
      <w:kern w:val="0"/>
      <w:sz w:val="22"/>
    </w:rPr>
  </w:style>
  <w:style w:type="character" w:customStyle="1" w:styleId="27">
    <w:name w:val="Body text (3) + MingLiU"/>
    <w:qFormat/>
    <w:uiPriority w:val="99"/>
    <w:rPr>
      <w:rFonts w:ascii="MingLiU" w:hAnsi="MingLiU" w:eastAsia="MingLiU" w:cs="MingLiU"/>
      <w:color w:val="000000"/>
      <w:spacing w:val="20"/>
      <w:w w:val="100"/>
      <w:position w:val="0"/>
      <w:sz w:val="21"/>
      <w:szCs w:val="21"/>
      <w:shd w:val="clear" w:color="auto" w:fill="FFFFFF"/>
      <w:lang w:val="zh-TW"/>
    </w:rPr>
  </w:style>
  <w:style w:type="table" w:customStyle="1" w:styleId="28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361</Words>
  <Characters>2064</Characters>
  <Lines>17</Lines>
  <Paragraphs>4</Paragraphs>
  <TotalTime>0</TotalTime>
  <ScaleCrop>false</ScaleCrop>
  <LinksUpToDate>false</LinksUpToDate>
  <CharactersWithSpaces>2421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2021-08-04T05:14:00Z</dcterms:created>
  <dc:creator>Songbin Zhang</dc:creator>
  <cp:lastModifiedBy>不辣的皮皮特</cp:lastModifiedBy>
  <cp:lastPrinted>2020-05-15T07:30:00Z</cp:lastPrinted>
  <dcterms:modified xsi:type="dcterms:W3CDTF">2021-09-09T07:09:32Z</dcterms:modified>
  <dc:title>江苏省中等职业学校学业水平考试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6043BC4394734431BBF7F62A031AA653</vt:lpwstr>
  </property>
</Properties>
</file>