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lang w:val="zh-CN"/>
        </w:rPr>
        <w:t>附件2-</w:t>
      </w:r>
      <w:r>
        <w:rPr>
          <w:rFonts w:hint="eastAsia" w:ascii="黑体" w:hAnsi="黑体" w:eastAsia="黑体" w:cs="黑体"/>
          <w:sz w:val="32"/>
          <w:szCs w:val="32"/>
        </w:rPr>
        <w:t>15</w:t>
      </w:r>
    </w:p>
    <w:p>
      <w:pPr>
        <w:spacing w:line="360" w:lineRule="auto"/>
        <w:rPr>
          <w:rFonts w:ascii="Times New Roman" w:hAnsi="Times New Roman" w:eastAsia="黑体" w:cs="Times New Roman"/>
          <w:sz w:val="32"/>
          <w:szCs w:val="32"/>
          <w:lang w:val="zh-CN"/>
        </w:rPr>
      </w:pPr>
    </w:p>
    <w:p>
      <w:pPr>
        <w:spacing w:line="560" w:lineRule="exact"/>
        <w:jc w:val="center"/>
        <w:rPr>
          <w:rFonts w:ascii="方正小标宋简体" w:hAnsi="华文中宋" w:eastAsia="方正小标宋简体" w:cs="宋体"/>
          <w:kern w:val="0"/>
          <w:sz w:val="40"/>
          <w:szCs w:val="40"/>
        </w:rPr>
      </w:pPr>
      <w:r>
        <w:rPr>
          <w:rFonts w:ascii="方正小标宋简体" w:hAnsi="华文中宋" w:eastAsia="方正小标宋简体" w:cs="宋体"/>
          <w:kern w:val="0"/>
          <w:sz w:val="40"/>
          <w:szCs w:val="40"/>
        </w:rPr>
        <w:t>20</w:t>
      </w:r>
      <w:r>
        <w:rPr>
          <w:rFonts w:hint="eastAsia" w:ascii="方正小标宋简体" w:hAnsi="华文中宋" w:eastAsia="方正小标宋简体" w:cs="宋体"/>
          <w:kern w:val="0"/>
          <w:sz w:val="40"/>
          <w:szCs w:val="40"/>
        </w:rPr>
        <w:t>21</w:t>
      </w:r>
      <w:r>
        <w:rPr>
          <w:rFonts w:ascii="方正小标宋简体" w:hAnsi="华文中宋" w:eastAsia="方正小标宋简体" w:cs="宋体"/>
          <w:kern w:val="0"/>
          <w:sz w:val="40"/>
          <w:szCs w:val="40"/>
        </w:rPr>
        <w:t>年江苏省中等职业学校学生学业水平考试</w:t>
      </w:r>
    </w:p>
    <w:p>
      <w:pPr>
        <w:spacing w:line="560" w:lineRule="exact"/>
        <w:jc w:val="center"/>
        <w:rPr>
          <w:rFonts w:ascii="方正小标宋简体" w:hAnsi="华文中宋" w:eastAsia="方正小标宋简体" w:cs="宋体"/>
          <w:kern w:val="0"/>
          <w:sz w:val="40"/>
          <w:szCs w:val="40"/>
        </w:rPr>
      </w:pPr>
      <w:r>
        <w:rPr>
          <w:rFonts w:hint="eastAsia" w:ascii="方正小标宋简体" w:hAnsi="华文中宋" w:eastAsia="方正小标宋简体" w:cs="宋体"/>
          <w:kern w:val="0"/>
          <w:sz w:val="40"/>
          <w:szCs w:val="40"/>
        </w:rPr>
        <w:t>物流类专业基本技能考试指导性实施方案</w:t>
      </w:r>
    </w:p>
    <w:p>
      <w:pPr>
        <w:spacing w:line="460" w:lineRule="exact"/>
        <w:ind w:firstLine="600"/>
        <w:rPr>
          <w:rFonts w:ascii="Times New Roman" w:hAnsi="Times New Roman" w:eastAsia="仿宋" w:cs="Times New Roman"/>
          <w:kern w:val="0"/>
          <w:sz w:val="30"/>
          <w:szCs w:val="30"/>
        </w:rPr>
      </w:pPr>
    </w:p>
    <w:p>
      <w:pPr>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一、考试对象</w:t>
      </w:r>
    </w:p>
    <w:p>
      <w:pPr>
        <w:spacing w:line="560" w:lineRule="exact"/>
        <w:ind w:firstLine="640" w:firstLineChars="200"/>
        <w:jc w:val="left"/>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面向</w:t>
      </w:r>
      <w:r>
        <w:rPr>
          <w:rFonts w:hint="eastAsia" w:ascii="仿宋" w:hAnsi="仿宋" w:eastAsia="仿宋" w:cs="仿宋"/>
          <w:kern w:val="0"/>
          <w:sz w:val="32"/>
          <w:szCs w:val="32"/>
        </w:rPr>
        <w:t>全省中等职业学校（含技工院校）</w:t>
      </w:r>
      <w:r>
        <w:rPr>
          <w:rFonts w:hint="eastAsia" w:ascii="仿宋" w:hAnsi="仿宋" w:eastAsia="仿宋" w:cs="仿宋"/>
          <w:color w:val="000000"/>
          <w:kern w:val="0"/>
          <w:sz w:val="32"/>
          <w:szCs w:val="32"/>
          <w:lang w:bidi="ar"/>
        </w:rPr>
        <w:t>2022届</w:t>
      </w:r>
      <w:r>
        <w:rPr>
          <w:rFonts w:hint="eastAsia" w:ascii="仿宋" w:hAnsi="仿宋" w:eastAsia="仿宋" w:cs="仿宋"/>
          <w:kern w:val="0"/>
          <w:sz w:val="32"/>
          <w:szCs w:val="32"/>
        </w:rPr>
        <w:t>物流服务与管理、公路运输管理等</w:t>
      </w:r>
      <w:r>
        <w:rPr>
          <w:rFonts w:hint="eastAsia" w:ascii="Times New Roman" w:hAnsi="Times New Roman" w:eastAsia="仿宋" w:cs="仿宋"/>
          <w:kern w:val="0"/>
          <w:sz w:val="32"/>
          <w:szCs w:val="32"/>
        </w:rPr>
        <w:t>相关专业考生</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仿宋" w:hAnsi="仿宋" w:eastAsia="仿宋" w:cs="仿宋"/>
          <w:kern w:val="0"/>
          <w:sz w:val="32"/>
          <w:szCs w:val="32"/>
        </w:rPr>
        <w:t>学生须参加考试。五年制高等职业教育学生是否参加考试，由各市教育局统筹安排。</w:t>
      </w:r>
    </w:p>
    <w:p>
      <w:pPr>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w:t>
      </w:r>
      <w:r>
        <w:rPr>
          <w:rFonts w:hint="eastAsia" w:ascii="Times New Roman" w:hAnsi="Times New Roman" w:eastAsia="黑体" w:cs="Times New Roman"/>
          <w:kern w:val="0"/>
          <w:sz w:val="32"/>
          <w:szCs w:val="32"/>
        </w:rPr>
        <w:t>考试内容、方式、时长及配分</w:t>
      </w:r>
    </w:p>
    <w:tbl>
      <w:tblPr>
        <w:tblStyle w:val="10"/>
        <w:tblW w:w="81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00"/>
        <w:tblLayout w:type="fixed"/>
        <w:tblCellMar>
          <w:top w:w="0" w:type="dxa"/>
          <w:left w:w="108" w:type="dxa"/>
          <w:bottom w:w="0" w:type="dxa"/>
          <w:right w:w="108" w:type="dxa"/>
        </w:tblCellMar>
      </w:tblPr>
      <w:tblGrid>
        <w:gridCol w:w="2219"/>
        <w:gridCol w:w="2102"/>
        <w:gridCol w:w="1134"/>
        <w:gridCol w:w="1701"/>
        <w:gridCol w:w="10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00"/>
          <w:tblCellMar>
            <w:top w:w="0" w:type="dxa"/>
            <w:left w:w="108" w:type="dxa"/>
            <w:bottom w:w="0" w:type="dxa"/>
            <w:right w:w="108" w:type="dxa"/>
          </w:tblCellMar>
        </w:tblPrEx>
        <w:trPr>
          <w:trHeight w:val="880" w:hRule="atLeast"/>
          <w:jc w:val="center"/>
        </w:trPr>
        <w:tc>
          <w:tcPr>
            <w:tcW w:w="2219" w:type="dxa"/>
            <w:tcBorders>
              <w:right w:val="single" w:color="auto" w:sz="4" w:space="0"/>
            </w:tcBorders>
            <w:shd w:val="clear" w:color="auto" w:fill="FFFFFF" w:themeFill="background1"/>
            <w:vAlign w:val="center"/>
          </w:tcPr>
          <w:p>
            <w:pPr>
              <w:spacing w:line="400" w:lineRule="exact"/>
              <w:jc w:val="center"/>
              <w:rPr>
                <w:rFonts w:ascii="仿宋_GB2312" w:eastAsia="仿宋_GB2312"/>
                <w:b/>
                <w:bCs/>
                <w:kern w:val="0"/>
                <w:sz w:val="24"/>
              </w:rPr>
            </w:pPr>
            <w:r>
              <w:rPr>
                <w:rFonts w:hint="eastAsia" w:ascii="仿宋_GB2312" w:eastAsia="仿宋_GB2312"/>
                <w:b/>
                <w:bCs/>
                <w:kern w:val="0"/>
                <w:sz w:val="24"/>
              </w:rPr>
              <w:t>考试项目</w:t>
            </w:r>
          </w:p>
        </w:tc>
        <w:tc>
          <w:tcPr>
            <w:tcW w:w="2102" w:type="dxa"/>
            <w:shd w:val="clear" w:color="auto" w:fill="FFFFFF" w:themeFill="background1"/>
            <w:vAlign w:val="center"/>
          </w:tcPr>
          <w:p>
            <w:pPr>
              <w:spacing w:line="400" w:lineRule="exact"/>
              <w:jc w:val="center"/>
              <w:rPr>
                <w:rFonts w:ascii="仿宋_GB2312" w:eastAsia="仿宋_GB2312"/>
                <w:b/>
                <w:bCs/>
                <w:kern w:val="0"/>
                <w:sz w:val="24"/>
              </w:rPr>
            </w:pPr>
            <w:r>
              <w:rPr>
                <w:rFonts w:hint="eastAsia" w:ascii="仿宋_GB2312" w:eastAsia="仿宋_GB2312"/>
                <w:b/>
                <w:bCs/>
                <w:kern w:val="0"/>
                <w:sz w:val="24"/>
              </w:rPr>
              <w:t>考试内容</w:t>
            </w:r>
          </w:p>
        </w:tc>
        <w:tc>
          <w:tcPr>
            <w:tcW w:w="1134" w:type="dxa"/>
            <w:shd w:val="clear" w:color="auto" w:fill="FFFFFF" w:themeFill="background1"/>
            <w:vAlign w:val="center"/>
          </w:tcPr>
          <w:p>
            <w:pPr>
              <w:spacing w:line="320" w:lineRule="exact"/>
              <w:jc w:val="center"/>
              <w:rPr>
                <w:rFonts w:ascii="仿宋_GB2312" w:eastAsia="仿宋_GB2312"/>
                <w:b/>
                <w:bCs/>
                <w:kern w:val="0"/>
                <w:sz w:val="24"/>
              </w:rPr>
            </w:pPr>
            <w:r>
              <w:rPr>
                <w:rFonts w:hint="eastAsia" w:ascii="仿宋_GB2312" w:eastAsia="仿宋_GB2312"/>
                <w:b/>
                <w:bCs/>
                <w:kern w:val="0"/>
                <w:sz w:val="24"/>
              </w:rPr>
              <w:t>时长</w:t>
            </w:r>
          </w:p>
          <w:p>
            <w:pPr>
              <w:spacing w:line="320" w:lineRule="exact"/>
              <w:jc w:val="center"/>
              <w:rPr>
                <w:rFonts w:ascii="仿宋_GB2312" w:eastAsia="仿宋_GB2312"/>
                <w:b/>
                <w:bCs/>
                <w:kern w:val="0"/>
                <w:sz w:val="24"/>
              </w:rPr>
            </w:pPr>
            <w:r>
              <w:rPr>
                <w:rFonts w:hint="eastAsia" w:ascii="仿宋_GB2312" w:eastAsia="仿宋_GB2312"/>
                <w:b/>
                <w:bCs/>
                <w:kern w:val="0"/>
                <w:sz w:val="24"/>
              </w:rPr>
              <w:t>（分钟）</w:t>
            </w:r>
          </w:p>
        </w:tc>
        <w:tc>
          <w:tcPr>
            <w:tcW w:w="1701" w:type="dxa"/>
            <w:shd w:val="clear" w:color="auto" w:fill="FFFFFF" w:themeFill="background1"/>
            <w:vAlign w:val="center"/>
          </w:tcPr>
          <w:p>
            <w:pPr>
              <w:spacing w:line="400" w:lineRule="exact"/>
              <w:jc w:val="center"/>
              <w:rPr>
                <w:rFonts w:ascii="仿宋_GB2312" w:eastAsia="仿宋_GB2312"/>
                <w:b/>
                <w:bCs/>
                <w:kern w:val="0"/>
                <w:sz w:val="24"/>
              </w:rPr>
            </w:pPr>
            <w:r>
              <w:rPr>
                <w:rFonts w:hint="eastAsia" w:ascii="仿宋_GB2312" w:eastAsia="仿宋_GB2312"/>
                <w:b/>
                <w:bCs/>
                <w:kern w:val="0"/>
                <w:sz w:val="24"/>
              </w:rPr>
              <w:t>方式</w:t>
            </w:r>
          </w:p>
        </w:tc>
        <w:tc>
          <w:tcPr>
            <w:tcW w:w="1001" w:type="dxa"/>
            <w:shd w:val="clear" w:color="auto" w:fill="FFFFFF" w:themeFill="background1"/>
            <w:vAlign w:val="center"/>
          </w:tcPr>
          <w:p>
            <w:pPr>
              <w:spacing w:line="400" w:lineRule="exact"/>
              <w:jc w:val="center"/>
              <w:rPr>
                <w:rFonts w:ascii="仿宋_GB2312" w:eastAsia="仿宋_GB2312"/>
                <w:b/>
                <w:bCs/>
                <w:kern w:val="0"/>
                <w:sz w:val="24"/>
              </w:rPr>
            </w:pPr>
            <w:r>
              <w:rPr>
                <w:rFonts w:hint="eastAsia" w:ascii="仿宋_GB2312" w:eastAsia="仿宋_GB2312"/>
                <w:b/>
                <w:bCs/>
                <w:kern w:val="0"/>
                <w:sz w:val="24"/>
              </w:rPr>
              <w:t>配分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jc w:val="center"/>
        </w:trPr>
        <w:tc>
          <w:tcPr>
            <w:tcW w:w="2219" w:type="dxa"/>
            <w:vMerge w:val="restart"/>
            <w:tcBorders>
              <w:right w:val="single" w:color="auto" w:sz="4" w:space="0"/>
            </w:tcBorders>
            <w:shd w:val="clear" w:color="auto" w:fill="FFFFFF" w:themeFill="background1"/>
            <w:vAlign w:val="center"/>
          </w:tcPr>
          <w:p>
            <w:pPr>
              <w:spacing w:line="400" w:lineRule="exact"/>
              <w:jc w:val="center"/>
              <w:rPr>
                <w:rFonts w:ascii="仿宋" w:hAnsi="仿宋" w:eastAsia="仿宋" w:cs="仿宋"/>
                <w:sz w:val="24"/>
              </w:rPr>
            </w:pPr>
            <w:r>
              <w:rPr>
                <w:rFonts w:hint="eastAsia" w:ascii="仿宋" w:hAnsi="仿宋" w:eastAsia="仿宋" w:cs="仿宋"/>
                <w:sz w:val="24"/>
              </w:rPr>
              <w:t>项目一、</w:t>
            </w:r>
          </w:p>
          <w:p>
            <w:pPr>
              <w:spacing w:line="400" w:lineRule="exact"/>
              <w:jc w:val="center"/>
              <w:rPr>
                <w:rFonts w:ascii="仿宋_GB2312" w:eastAsia="仿宋"/>
                <w:kern w:val="0"/>
                <w:sz w:val="24"/>
              </w:rPr>
            </w:pPr>
            <w:r>
              <w:rPr>
                <w:rFonts w:hint="eastAsia" w:ascii="仿宋_GB2312" w:eastAsia="仿宋_GB2312"/>
                <w:kern w:val="0"/>
                <w:sz w:val="24"/>
              </w:rPr>
              <w:t>物流综合作业</w:t>
            </w:r>
          </w:p>
          <w:p>
            <w:pPr>
              <w:spacing w:line="400" w:lineRule="exact"/>
              <w:jc w:val="center"/>
              <w:rPr>
                <w:rFonts w:ascii="仿宋_GB2312" w:eastAsia="仿宋_GB2312"/>
                <w:kern w:val="0"/>
                <w:sz w:val="24"/>
              </w:rPr>
            </w:pPr>
            <w:r>
              <w:rPr>
                <w:rFonts w:hint="eastAsia" w:ascii="仿宋_GB2312" w:eastAsia="仿宋_GB2312"/>
                <w:kern w:val="0"/>
                <w:sz w:val="24"/>
              </w:rPr>
              <w:t>（</w:t>
            </w:r>
            <w:r>
              <w:rPr>
                <w:rFonts w:ascii="仿宋_GB2312" w:eastAsia="仿宋_GB2312"/>
                <w:kern w:val="0"/>
                <w:sz w:val="24"/>
              </w:rPr>
              <w:t>5</w:t>
            </w:r>
            <w:r>
              <w:rPr>
                <w:rFonts w:hint="eastAsia" w:ascii="仿宋_GB2312" w:eastAsia="仿宋_GB2312"/>
                <w:kern w:val="0"/>
                <w:sz w:val="24"/>
              </w:rPr>
              <w:t>0分）</w:t>
            </w:r>
          </w:p>
        </w:tc>
        <w:tc>
          <w:tcPr>
            <w:tcW w:w="2102" w:type="dxa"/>
            <w:shd w:val="clear" w:color="auto" w:fill="FFFFFF" w:themeFill="background1"/>
            <w:vAlign w:val="center"/>
          </w:tcPr>
          <w:p>
            <w:pPr>
              <w:autoSpaceDE w:val="0"/>
              <w:autoSpaceDN w:val="0"/>
              <w:spacing w:line="400" w:lineRule="exact"/>
              <w:jc w:val="center"/>
              <w:rPr>
                <w:rFonts w:ascii="仿宋" w:hAnsi="仿宋" w:eastAsia="仿宋" w:cstheme="minorEastAsia"/>
                <w:sz w:val="24"/>
              </w:rPr>
            </w:pPr>
            <w:r>
              <w:rPr>
                <w:rFonts w:hint="eastAsia" w:ascii="仿宋" w:hAnsi="仿宋" w:eastAsia="仿宋" w:cstheme="minorEastAsia"/>
                <w:sz w:val="24"/>
              </w:rPr>
              <w:t>1.订单处理</w:t>
            </w:r>
          </w:p>
        </w:tc>
        <w:tc>
          <w:tcPr>
            <w:tcW w:w="1134" w:type="dxa"/>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30</w:t>
            </w:r>
          </w:p>
        </w:tc>
        <w:tc>
          <w:tcPr>
            <w:tcW w:w="1701" w:type="dxa"/>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信息化平台</w:t>
            </w: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1</w:t>
            </w:r>
            <w:r>
              <w:rPr>
                <w:rFonts w:hint="eastAsia" w:ascii="仿宋_GB2312" w:eastAsia="仿宋_GB2312"/>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2219" w:type="dxa"/>
            <w:vMerge w:val="continue"/>
            <w:tcBorders>
              <w:right w:val="single" w:color="auto" w:sz="4" w:space="0"/>
            </w:tcBorders>
            <w:shd w:val="clear" w:color="auto" w:fill="FFFFFF" w:themeFill="background1"/>
            <w:vAlign w:val="center"/>
          </w:tcPr>
          <w:p>
            <w:pPr>
              <w:spacing w:line="400" w:lineRule="exact"/>
              <w:jc w:val="center"/>
              <w:rPr>
                <w:rFonts w:ascii="仿宋" w:hAnsi="仿宋" w:eastAsia="仿宋" w:cs="仿宋"/>
                <w:sz w:val="24"/>
              </w:rPr>
            </w:pPr>
          </w:p>
        </w:tc>
        <w:tc>
          <w:tcPr>
            <w:tcW w:w="2102" w:type="dxa"/>
            <w:shd w:val="clear" w:color="auto" w:fill="FFFFFF" w:themeFill="background1"/>
            <w:vAlign w:val="center"/>
          </w:tcPr>
          <w:p>
            <w:pPr>
              <w:autoSpaceDE w:val="0"/>
              <w:autoSpaceDN w:val="0"/>
              <w:spacing w:line="400" w:lineRule="exact"/>
              <w:jc w:val="center"/>
              <w:rPr>
                <w:rFonts w:ascii="仿宋" w:hAnsi="仿宋" w:eastAsia="仿宋" w:cstheme="minorEastAsia"/>
                <w:sz w:val="24"/>
              </w:rPr>
            </w:pPr>
            <w:r>
              <w:rPr>
                <w:rFonts w:hint="eastAsia" w:ascii="仿宋" w:hAnsi="仿宋" w:eastAsia="仿宋" w:cstheme="minorEastAsia"/>
                <w:sz w:val="24"/>
              </w:rPr>
              <w:t>2.仓储作业</w:t>
            </w:r>
          </w:p>
        </w:tc>
        <w:tc>
          <w:tcPr>
            <w:tcW w:w="1134" w:type="dxa"/>
            <w:vMerge w:val="restart"/>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15</w:t>
            </w:r>
          </w:p>
        </w:tc>
        <w:tc>
          <w:tcPr>
            <w:tcW w:w="1701" w:type="dxa"/>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实操+信息化</w:t>
            </w: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2</w:t>
            </w:r>
            <w:r>
              <w:rPr>
                <w:rFonts w:hint="eastAsia" w:ascii="仿宋_GB2312" w:eastAsia="仿宋_GB2312"/>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00"/>
          <w:tblCellMar>
            <w:top w:w="0" w:type="dxa"/>
            <w:left w:w="108" w:type="dxa"/>
            <w:bottom w:w="0" w:type="dxa"/>
            <w:right w:w="108" w:type="dxa"/>
          </w:tblCellMar>
        </w:tblPrEx>
        <w:trPr>
          <w:trHeight w:val="513" w:hRule="atLeast"/>
          <w:jc w:val="center"/>
        </w:trPr>
        <w:tc>
          <w:tcPr>
            <w:tcW w:w="2219" w:type="dxa"/>
            <w:vMerge w:val="continue"/>
            <w:tcBorders>
              <w:right w:val="single" w:color="auto" w:sz="4" w:space="0"/>
            </w:tcBorders>
            <w:shd w:val="clear" w:color="auto" w:fill="FFFFFF" w:themeFill="background1"/>
            <w:vAlign w:val="center"/>
          </w:tcPr>
          <w:p>
            <w:pPr>
              <w:spacing w:line="400" w:lineRule="exact"/>
              <w:jc w:val="center"/>
              <w:rPr>
                <w:rFonts w:ascii="仿宋_GB2312" w:eastAsia="仿宋_GB2312"/>
                <w:kern w:val="0"/>
                <w:sz w:val="24"/>
              </w:rPr>
            </w:pPr>
          </w:p>
        </w:tc>
        <w:tc>
          <w:tcPr>
            <w:tcW w:w="2102" w:type="dxa"/>
            <w:shd w:val="clear" w:color="auto" w:fill="FFFFFF" w:themeFill="background1"/>
            <w:vAlign w:val="center"/>
          </w:tcPr>
          <w:p>
            <w:pPr>
              <w:autoSpaceDE w:val="0"/>
              <w:autoSpaceDN w:val="0"/>
              <w:spacing w:line="400" w:lineRule="exact"/>
              <w:jc w:val="center"/>
              <w:rPr>
                <w:rFonts w:ascii="仿宋" w:hAnsi="仿宋" w:eastAsia="仿宋" w:cstheme="minorEastAsia"/>
                <w:sz w:val="24"/>
              </w:rPr>
            </w:pPr>
            <w:r>
              <w:rPr>
                <w:rFonts w:hint="eastAsia" w:ascii="仿宋" w:hAnsi="仿宋" w:eastAsia="仿宋" w:cstheme="minorEastAsia"/>
                <w:sz w:val="24"/>
              </w:rPr>
              <w:t>3.运输作业</w:t>
            </w:r>
          </w:p>
        </w:tc>
        <w:tc>
          <w:tcPr>
            <w:tcW w:w="1134" w:type="dxa"/>
            <w:vMerge w:val="continue"/>
            <w:shd w:val="clear" w:color="auto" w:fill="FFFFFF" w:themeFill="background1"/>
            <w:vAlign w:val="center"/>
          </w:tcPr>
          <w:p>
            <w:pPr>
              <w:spacing w:line="400" w:lineRule="exact"/>
              <w:jc w:val="center"/>
              <w:rPr>
                <w:rFonts w:ascii="仿宋_GB2312" w:eastAsia="仿宋_GB2312"/>
                <w:kern w:val="0"/>
                <w:sz w:val="24"/>
              </w:rPr>
            </w:pPr>
          </w:p>
        </w:tc>
        <w:tc>
          <w:tcPr>
            <w:tcW w:w="1701" w:type="dxa"/>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实操+信息化</w:t>
            </w: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2</w:t>
            </w:r>
            <w:r>
              <w:rPr>
                <w:rFonts w:hint="eastAsia" w:ascii="仿宋_GB2312" w:eastAsia="仿宋_GB2312"/>
                <w:kern w:val="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3" w:hRule="atLeast"/>
          <w:jc w:val="center"/>
        </w:trPr>
        <w:tc>
          <w:tcPr>
            <w:tcW w:w="2219" w:type="dxa"/>
            <w:vMerge w:val="restart"/>
            <w:shd w:val="clear" w:color="auto" w:fill="FFFFFF" w:themeFill="background1"/>
            <w:vAlign w:val="center"/>
          </w:tcPr>
          <w:p>
            <w:pPr>
              <w:spacing w:line="400" w:lineRule="exact"/>
              <w:jc w:val="center"/>
              <w:rPr>
                <w:rFonts w:ascii="仿宋" w:hAnsi="仿宋" w:eastAsia="仿宋" w:cs="仿宋"/>
                <w:sz w:val="24"/>
              </w:rPr>
            </w:pPr>
            <w:r>
              <w:rPr>
                <w:rFonts w:hint="eastAsia" w:ascii="仿宋" w:hAnsi="仿宋" w:eastAsia="仿宋" w:cs="仿宋"/>
                <w:sz w:val="24"/>
              </w:rPr>
              <w:t>项目二、</w:t>
            </w:r>
          </w:p>
          <w:p>
            <w:pPr>
              <w:spacing w:line="400" w:lineRule="exact"/>
              <w:jc w:val="center"/>
              <w:rPr>
                <w:rFonts w:ascii="仿宋_GB2312" w:eastAsia="仿宋"/>
                <w:kern w:val="0"/>
                <w:sz w:val="24"/>
              </w:rPr>
            </w:pPr>
            <w:r>
              <w:rPr>
                <w:rFonts w:hint="eastAsia" w:ascii="仿宋_GB2312" w:eastAsia="仿宋_GB2312"/>
                <w:kern w:val="0"/>
                <w:sz w:val="24"/>
              </w:rPr>
              <w:t>物流单证处理</w:t>
            </w:r>
          </w:p>
          <w:p>
            <w:pPr>
              <w:spacing w:line="400" w:lineRule="exact"/>
              <w:jc w:val="center"/>
              <w:rPr>
                <w:rFonts w:ascii="仿宋_GB2312" w:eastAsia="仿宋_GB2312"/>
                <w:kern w:val="0"/>
                <w:sz w:val="24"/>
              </w:rPr>
            </w:pPr>
            <w:r>
              <w:rPr>
                <w:rFonts w:hint="eastAsia" w:ascii="仿宋_GB2312" w:eastAsia="仿宋_GB2312"/>
                <w:kern w:val="0"/>
                <w:sz w:val="24"/>
              </w:rPr>
              <w:t>（</w:t>
            </w:r>
            <w:r>
              <w:rPr>
                <w:rFonts w:ascii="仿宋_GB2312" w:eastAsia="仿宋_GB2312"/>
                <w:kern w:val="0"/>
                <w:sz w:val="24"/>
              </w:rPr>
              <w:t>5</w:t>
            </w:r>
            <w:r>
              <w:rPr>
                <w:rFonts w:hint="eastAsia" w:ascii="仿宋_GB2312" w:eastAsia="仿宋_GB2312"/>
                <w:kern w:val="0"/>
                <w:sz w:val="24"/>
              </w:rPr>
              <w:t>0分）</w:t>
            </w:r>
          </w:p>
        </w:tc>
        <w:tc>
          <w:tcPr>
            <w:tcW w:w="2102" w:type="dxa"/>
            <w:shd w:val="clear" w:color="auto" w:fill="FFFFFF" w:themeFill="background1"/>
            <w:vAlign w:val="center"/>
          </w:tcPr>
          <w:p>
            <w:pPr>
              <w:autoSpaceDE w:val="0"/>
              <w:autoSpaceDN w:val="0"/>
              <w:spacing w:line="400" w:lineRule="exact"/>
              <w:jc w:val="center"/>
              <w:rPr>
                <w:rFonts w:ascii="仿宋" w:hAnsi="仿宋" w:eastAsia="仿宋" w:cstheme="minorEastAsia"/>
                <w:sz w:val="24"/>
              </w:rPr>
            </w:pPr>
            <w:r>
              <w:rPr>
                <w:rFonts w:hint="eastAsia" w:ascii="仿宋" w:hAnsi="仿宋" w:eastAsia="仿宋" w:cstheme="minorEastAsia"/>
                <w:sz w:val="24"/>
              </w:rPr>
              <w:t xml:space="preserve"> 1.仓储单据处理</w:t>
            </w:r>
          </w:p>
        </w:tc>
        <w:tc>
          <w:tcPr>
            <w:tcW w:w="1134" w:type="dxa"/>
            <w:vMerge w:val="restart"/>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75</w:t>
            </w:r>
          </w:p>
        </w:tc>
        <w:tc>
          <w:tcPr>
            <w:tcW w:w="1701" w:type="dxa"/>
            <w:vMerge w:val="restart"/>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信息化平台</w:t>
            </w: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00"/>
          <w:tblCellMar>
            <w:top w:w="0" w:type="dxa"/>
            <w:left w:w="108" w:type="dxa"/>
            <w:bottom w:w="0" w:type="dxa"/>
            <w:right w:w="108" w:type="dxa"/>
          </w:tblCellMar>
        </w:tblPrEx>
        <w:trPr>
          <w:trHeight w:val="337" w:hRule="atLeast"/>
          <w:jc w:val="center"/>
        </w:trPr>
        <w:tc>
          <w:tcPr>
            <w:tcW w:w="2219" w:type="dxa"/>
            <w:vMerge w:val="continue"/>
            <w:shd w:val="clear" w:color="auto" w:fill="FFFFFF" w:themeFill="background1"/>
            <w:vAlign w:val="center"/>
          </w:tcPr>
          <w:p>
            <w:pPr>
              <w:spacing w:line="400" w:lineRule="exact"/>
              <w:jc w:val="center"/>
              <w:rPr>
                <w:rFonts w:ascii="仿宋_GB2312" w:eastAsia="仿宋_GB2312"/>
                <w:kern w:val="0"/>
                <w:sz w:val="24"/>
              </w:rPr>
            </w:pPr>
          </w:p>
        </w:tc>
        <w:tc>
          <w:tcPr>
            <w:tcW w:w="2102" w:type="dxa"/>
            <w:shd w:val="clear" w:color="auto" w:fill="FFFFFF" w:themeFill="background1"/>
            <w:vAlign w:val="center"/>
          </w:tcPr>
          <w:p>
            <w:pPr>
              <w:autoSpaceDE w:val="0"/>
              <w:autoSpaceDN w:val="0"/>
              <w:spacing w:line="400" w:lineRule="exact"/>
              <w:jc w:val="center"/>
              <w:rPr>
                <w:rFonts w:ascii="仿宋" w:hAnsi="仿宋" w:eastAsia="仿宋" w:cstheme="minorEastAsia"/>
                <w:sz w:val="24"/>
              </w:rPr>
            </w:pPr>
            <w:r>
              <w:rPr>
                <w:rFonts w:hint="eastAsia" w:ascii="仿宋" w:hAnsi="仿宋" w:eastAsia="仿宋" w:cstheme="minorEastAsia"/>
                <w:sz w:val="24"/>
              </w:rPr>
              <w:t xml:space="preserve"> 2.运输单据处理</w:t>
            </w:r>
          </w:p>
        </w:tc>
        <w:tc>
          <w:tcPr>
            <w:tcW w:w="1134" w:type="dxa"/>
            <w:vMerge w:val="continue"/>
            <w:shd w:val="clear" w:color="auto" w:fill="FFFFFF" w:themeFill="background1"/>
            <w:vAlign w:val="center"/>
          </w:tcPr>
          <w:p>
            <w:pPr>
              <w:spacing w:line="400" w:lineRule="exact"/>
              <w:jc w:val="center"/>
              <w:rPr>
                <w:rFonts w:ascii="仿宋_GB2312" w:eastAsia="仿宋_GB2312"/>
                <w:kern w:val="0"/>
                <w:sz w:val="24"/>
              </w:rPr>
            </w:pPr>
          </w:p>
        </w:tc>
        <w:tc>
          <w:tcPr>
            <w:tcW w:w="1701" w:type="dxa"/>
            <w:vMerge w:val="continue"/>
            <w:shd w:val="clear" w:color="auto" w:fill="FFFFFF" w:themeFill="background1"/>
            <w:vAlign w:val="center"/>
          </w:tcPr>
          <w:p>
            <w:pPr>
              <w:spacing w:line="400" w:lineRule="exact"/>
              <w:jc w:val="center"/>
              <w:rPr>
                <w:rFonts w:ascii="仿宋_GB2312" w:eastAsia="仿宋_GB2312"/>
                <w:kern w:val="0"/>
                <w:sz w:val="24"/>
              </w:rPr>
            </w:pP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4321" w:type="dxa"/>
            <w:gridSpan w:val="2"/>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总计</w:t>
            </w:r>
          </w:p>
        </w:tc>
        <w:tc>
          <w:tcPr>
            <w:tcW w:w="1134" w:type="dxa"/>
            <w:shd w:val="clear" w:color="auto" w:fill="FFFFFF" w:themeFill="background1"/>
            <w:vAlign w:val="center"/>
          </w:tcPr>
          <w:p>
            <w:pPr>
              <w:spacing w:line="400" w:lineRule="exact"/>
              <w:jc w:val="center"/>
              <w:rPr>
                <w:rFonts w:ascii="仿宋_GB2312" w:eastAsia="仿宋_GB2312"/>
                <w:kern w:val="0"/>
                <w:sz w:val="24"/>
              </w:rPr>
            </w:pPr>
            <w:r>
              <w:rPr>
                <w:rFonts w:hint="eastAsia" w:ascii="仿宋_GB2312" w:eastAsia="仿宋_GB2312"/>
                <w:kern w:val="0"/>
                <w:sz w:val="24"/>
              </w:rPr>
              <w:t>1</w:t>
            </w:r>
            <w:r>
              <w:rPr>
                <w:rFonts w:ascii="仿宋_GB2312" w:eastAsia="仿宋_GB2312"/>
                <w:kern w:val="0"/>
                <w:sz w:val="24"/>
              </w:rPr>
              <w:t>20</w:t>
            </w:r>
          </w:p>
        </w:tc>
        <w:tc>
          <w:tcPr>
            <w:tcW w:w="1701" w:type="dxa"/>
            <w:shd w:val="clear" w:color="auto" w:fill="FFFFFF" w:themeFill="background1"/>
            <w:vAlign w:val="center"/>
          </w:tcPr>
          <w:p>
            <w:pPr>
              <w:spacing w:line="400" w:lineRule="exact"/>
              <w:jc w:val="center"/>
              <w:rPr>
                <w:rFonts w:ascii="仿宋_GB2312" w:eastAsia="仿宋_GB2312"/>
                <w:kern w:val="0"/>
                <w:sz w:val="24"/>
              </w:rPr>
            </w:pPr>
          </w:p>
        </w:tc>
        <w:tc>
          <w:tcPr>
            <w:tcW w:w="1001" w:type="dxa"/>
            <w:shd w:val="clear" w:color="auto" w:fill="FFFFFF" w:themeFill="background1"/>
            <w:vAlign w:val="center"/>
          </w:tcPr>
          <w:p>
            <w:pPr>
              <w:spacing w:line="400" w:lineRule="exact"/>
              <w:jc w:val="center"/>
              <w:rPr>
                <w:rFonts w:ascii="仿宋_GB2312" w:eastAsia="仿宋_GB2312"/>
                <w:kern w:val="0"/>
                <w:sz w:val="24"/>
              </w:rPr>
            </w:pPr>
            <w:r>
              <w:rPr>
                <w:rFonts w:ascii="仿宋_GB2312" w:eastAsia="仿宋_GB2312"/>
                <w:kern w:val="0"/>
                <w:sz w:val="24"/>
              </w:rPr>
              <w:t>1</w:t>
            </w:r>
            <w:r>
              <w:rPr>
                <w:rFonts w:hint="eastAsia" w:ascii="仿宋_GB2312" w:eastAsia="仿宋_GB2312"/>
                <w:kern w:val="0"/>
                <w:sz w:val="24"/>
              </w:rPr>
              <w:t>00</w:t>
            </w:r>
          </w:p>
        </w:tc>
      </w:tr>
    </w:tbl>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备注：考场安排见附件1</w:t>
      </w:r>
    </w:p>
    <w:p>
      <w:pPr>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三、考试时间</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2021年11月中下旬（具体时间以通知为准）。</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、组织实施</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1.设置考点</w:t>
      </w:r>
    </w:p>
    <w:tbl>
      <w:tblPr>
        <w:tblStyle w:val="9"/>
        <w:tblW w:w="773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30"/>
        <w:gridCol w:w="1186"/>
        <w:gridCol w:w="4362"/>
        <w:gridCol w:w="13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jc w:val="center"/>
        </w:trPr>
        <w:tc>
          <w:tcPr>
            <w:tcW w:w="830" w:type="dxa"/>
            <w:tcBorders>
              <w:tl2br w:val="nil"/>
              <w:tr2bl w:val="nil"/>
            </w:tcBorders>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序号</w:t>
            </w:r>
          </w:p>
        </w:tc>
        <w:tc>
          <w:tcPr>
            <w:tcW w:w="1186" w:type="dxa"/>
            <w:tcBorders>
              <w:tl2br w:val="nil"/>
              <w:tr2bl w:val="nil"/>
            </w:tcBorders>
            <w:vAlign w:val="center"/>
          </w:tcPr>
          <w:p>
            <w:pPr>
              <w:jc w:val="center"/>
              <w:rPr>
                <w:rFonts w:ascii="仿宋" w:hAnsi="仿宋" w:eastAsia="仿宋" w:cs="仿宋"/>
                <w:b/>
                <w:bCs/>
                <w:sz w:val="24"/>
              </w:rPr>
            </w:pPr>
            <w:r>
              <w:rPr>
                <w:rFonts w:hint="eastAsia" w:ascii="仿宋" w:hAnsi="仿宋" w:eastAsia="仿宋" w:cs="仿宋"/>
                <w:b/>
                <w:bCs/>
                <w:sz w:val="24"/>
              </w:rPr>
              <w:t>考点城市</w:t>
            </w:r>
          </w:p>
        </w:tc>
        <w:tc>
          <w:tcPr>
            <w:tcW w:w="4362" w:type="dxa"/>
            <w:tcBorders>
              <w:tl2br w:val="nil"/>
              <w:tr2bl w:val="nil"/>
            </w:tcBorders>
            <w:vAlign w:val="center"/>
          </w:tcPr>
          <w:p>
            <w:pPr>
              <w:jc w:val="center"/>
              <w:rPr>
                <w:rFonts w:ascii="仿宋" w:hAnsi="仿宋" w:eastAsia="仿宋" w:cs="仿宋"/>
                <w:b/>
                <w:bCs/>
                <w:sz w:val="24"/>
              </w:rPr>
            </w:pPr>
            <w:r>
              <w:rPr>
                <w:rFonts w:hint="eastAsia" w:ascii="仿宋" w:hAnsi="仿宋" w:eastAsia="仿宋" w:cs="仿宋"/>
                <w:b/>
                <w:bCs/>
                <w:sz w:val="24"/>
              </w:rPr>
              <w:t>考点学校</w:t>
            </w:r>
          </w:p>
        </w:tc>
        <w:tc>
          <w:tcPr>
            <w:tcW w:w="1360" w:type="dxa"/>
            <w:tcBorders>
              <w:tl2br w:val="nil"/>
              <w:tr2bl w:val="nil"/>
            </w:tcBorders>
            <w:vAlign w:val="center"/>
          </w:tcPr>
          <w:p>
            <w:pPr>
              <w:jc w:val="center"/>
              <w:rPr>
                <w:rFonts w:hint="eastAsia" w:ascii="仿宋" w:hAnsi="仿宋" w:eastAsia="仿宋" w:cs="仿宋"/>
                <w:b/>
                <w:bCs/>
                <w:sz w:val="24"/>
                <w:lang w:eastAsia="zh-CN"/>
              </w:rPr>
            </w:pPr>
            <w:r>
              <w:rPr>
                <w:rFonts w:hint="eastAsia" w:ascii="仿宋" w:hAnsi="仿宋" w:eastAsia="仿宋" w:cs="仿宋"/>
                <w:b/>
                <w:bCs/>
                <w:sz w:val="24"/>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830" w:type="dxa"/>
            <w:tcBorders>
              <w:tl2br w:val="nil"/>
              <w:tr2bl w:val="nil"/>
            </w:tcBorders>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1186"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南京</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南京商业学校（幕府校区）</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830" w:type="dxa"/>
            <w:tcBorders>
              <w:tl2br w:val="nil"/>
              <w:tr2bl w:val="nil"/>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186"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无锡</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江苏省无锡交通高等职业技术学校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1186" w:type="dxa"/>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徐州</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江苏省徐州经贸高等职业学校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4"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w:t>
            </w:r>
          </w:p>
        </w:tc>
        <w:tc>
          <w:tcPr>
            <w:tcW w:w="1186" w:type="dxa"/>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常州</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常州旅游商贸高等职业技术学校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4"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w:t>
            </w:r>
          </w:p>
        </w:tc>
        <w:tc>
          <w:tcPr>
            <w:tcW w:w="1186" w:type="dxa"/>
            <w:vMerge w:val="restart"/>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苏州</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苏州旅游与财经高等职业技术学校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6</w:t>
            </w:r>
          </w:p>
        </w:tc>
        <w:tc>
          <w:tcPr>
            <w:tcW w:w="1186" w:type="dxa"/>
            <w:vMerge w:val="continue"/>
            <w:tcBorders>
              <w:tl2br w:val="nil"/>
              <w:tr2bl w:val="nil"/>
            </w:tcBorders>
            <w:vAlign w:val="center"/>
          </w:tcPr>
          <w:p>
            <w:pPr>
              <w:jc w:val="center"/>
              <w:rPr>
                <w:rFonts w:ascii="仿宋" w:hAnsi="仿宋" w:eastAsia="仿宋" w:cs="仿宋"/>
                <w:kern w:val="0"/>
                <w:sz w:val="24"/>
              </w:rPr>
            </w:pP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昆山花桥国际商务城中等专业学校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7</w:t>
            </w:r>
          </w:p>
        </w:tc>
        <w:tc>
          <w:tcPr>
            <w:tcW w:w="1186" w:type="dxa"/>
            <w:vMerge w:val="continue"/>
            <w:tcBorders>
              <w:tl2br w:val="nil"/>
              <w:tr2bl w:val="nil"/>
            </w:tcBorders>
            <w:vAlign w:val="center"/>
          </w:tcPr>
          <w:p>
            <w:pPr>
              <w:jc w:val="center"/>
              <w:rPr>
                <w:rFonts w:ascii="仿宋" w:hAnsi="仿宋" w:eastAsia="仿宋" w:cs="仿宋"/>
                <w:kern w:val="0"/>
                <w:sz w:val="24"/>
              </w:rPr>
            </w:pP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苏州工业园区工业技术学校</w:t>
            </w:r>
          </w:p>
        </w:tc>
        <w:tc>
          <w:tcPr>
            <w:tcW w:w="1360" w:type="dxa"/>
            <w:tcBorders>
              <w:tl2br w:val="nil"/>
              <w:tr2bl w:val="nil"/>
            </w:tcBorders>
            <w:vAlign w:val="center"/>
          </w:tcPr>
          <w:p>
            <w:pPr>
              <w:ind w:firstLine="720" w:firstLineChars="300"/>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8</w:t>
            </w:r>
          </w:p>
        </w:tc>
        <w:tc>
          <w:tcPr>
            <w:tcW w:w="1186" w:type="dxa"/>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南通</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江苏省启东中等专业学校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9" w:hRule="atLeast"/>
          <w:jc w:val="center"/>
        </w:trPr>
        <w:tc>
          <w:tcPr>
            <w:tcW w:w="830" w:type="dxa"/>
            <w:tcBorders>
              <w:tl2br w:val="nil"/>
              <w:tr2bl w:val="nil"/>
            </w:tcBorders>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9</w:t>
            </w:r>
          </w:p>
        </w:tc>
        <w:tc>
          <w:tcPr>
            <w:tcW w:w="1186" w:type="dxa"/>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淮安</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江苏省淮安中等专业学校</w:t>
            </w:r>
          </w:p>
        </w:tc>
        <w:tc>
          <w:tcPr>
            <w:tcW w:w="1360" w:type="dxa"/>
            <w:tcBorders>
              <w:tl2br w:val="nil"/>
              <w:tr2bl w:val="nil"/>
            </w:tcBorders>
            <w:vAlign w:val="center"/>
          </w:tcPr>
          <w:p>
            <w:pPr>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830" w:type="dxa"/>
            <w:tcBorders>
              <w:tl2br w:val="nil"/>
              <w:tr2bl w:val="nil"/>
            </w:tcBorders>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1186" w:type="dxa"/>
            <w:tcBorders>
              <w:tl2br w:val="nil"/>
              <w:tr2bl w:val="nil"/>
            </w:tcBorders>
            <w:vAlign w:val="center"/>
          </w:tcPr>
          <w:p>
            <w:pPr>
              <w:jc w:val="center"/>
              <w:rPr>
                <w:rFonts w:ascii="仿宋" w:hAnsi="仿宋" w:eastAsia="仿宋" w:cs="仿宋"/>
                <w:kern w:val="0"/>
                <w:sz w:val="24"/>
              </w:rPr>
            </w:pPr>
            <w:r>
              <w:rPr>
                <w:rFonts w:hint="eastAsia" w:ascii="仿宋" w:hAnsi="仿宋" w:eastAsia="仿宋" w:cs="仿宋"/>
                <w:kern w:val="0"/>
                <w:sz w:val="24"/>
              </w:rPr>
              <w:t>宿迁</w:t>
            </w:r>
          </w:p>
        </w:tc>
        <w:tc>
          <w:tcPr>
            <w:tcW w:w="4362"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江苏省宿城中等专业学校</w:t>
            </w:r>
          </w:p>
        </w:tc>
        <w:tc>
          <w:tcPr>
            <w:tcW w:w="1360" w:type="dxa"/>
            <w:tcBorders>
              <w:tl2br w:val="nil"/>
              <w:tr2bl w:val="nil"/>
            </w:tcBorders>
            <w:vAlign w:val="center"/>
          </w:tcPr>
          <w:p>
            <w:pPr>
              <w:jc w:val="center"/>
              <w:rPr>
                <w:rFonts w:ascii="仿宋" w:hAnsi="仿宋" w:eastAsia="仿宋" w:cs="仿宋"/>
                <w:sz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jc w:val="left"/>
        <w:rPr>
          <w:rFonts w:ascii="楷体" w:hAnsi="楷体" w:eastAsia="楷体" w:cs="楷体"/>
          <w:kern w:val="0"/>
          <w:sz w:val="32"/>
          <w:szCs w:val="32"/>
        </w:rPr>
      </w:pPr>
      <w:bookmarkStart w:id="6" w:name="_GoBack"/>
      <w:bookmarkEnd w:id="6"/>
      <w:r>
        <w:rPr>
          <w:rFonts w:hint="eastAsia" w:ascii="楷体" w:hAnsi="楷体" w:eastAsia="楷体" w:cs="楷体"/>
          <w:kern w:val="0"/>
          <w:sz w:val="32"/>
          <w:szCs w:val="32"/>
        </w:rPr>
        <w:t>2.考试组织</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省中职学考办公室和省教育考试院负责考务组织管理与协调工作，各市教育行政部门、招考系统负责具体实施。考点学校应组建技术团队，加强考试平台维护，确保正常运行。</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3.考场安排</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技能考试场所建设符合国家标准化考场建设相关要求，保证采光照明、安全卫生、通风防火、电气安全。物流综合作业项目（订单处理）、物流单证处理项目安排在机房考试。考点单场考试工位数40个，备用工位数5个；每天考试各安排2场。</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物流综合作业项目（仓储作业、运输作业）安排在两个物流综合作业场地组织考试，每个场地各1个工位。单场考试（两个小时）工位数16个，每天4场。信息化综合实训平台考试与实际操作考试交叉进行。</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考试用室：物流综合作业场地2块，每块面积80平方米，单场考试工位数16个。物流单证处理实训室1间，每间机房面积不小于60平方米，单场工位数45个。</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考试辅助室：候考室：80-100平方米；审题室：20-30平方米；会议室：40-60平方米。</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4.评分方式</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物流综合作业项目（订单处理）、物流单证处理项目通过信息化综合实训平台进行考试，在考试系统中预先设置各技能考核得分点及评分标准，系统根据考生解答情况自动评分。考试期间，由考点安排2名监考老师，1名机务人员。</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物流综合作业项目（仓储作业、运输作业）每一个场地分别安排2名考评员，并由考评员负责评分。</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w:t>
      </w:r>
      <w:r>
        <w:rPr>
          <w:rFonts w:hint="eastAsia" w:ascii="Times New Roman" w:hAnsi="Times New Roman" w:eastAsia="黑体" w:cs="Times New Roman"/>
          <w:kern w:val="0"/>
          <w:sz w:val="32"/>
          <w:szCs w:val="32"/>
        </w:rPr>
        <w:t>考点</w:t>
      </w:r>
      <w:r>
        <w:rPr>
          <w:rFonts w:ascii="Times New Roman" w:hAnsi="Times New Roman" w:eastAsia="黑体" w:cs="Times New Roman"/>
          <w:kern w:val="0"/>
          <w:sz w:val="32"/>
          <w:szCs w:val="32"/>
        </w:rPr>
        <w:t>环境、设备配置要求</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详见《江苏省中等职业学校学业水平考试物流类技能考试考点建设标准（试行）修订稿》。 </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六、考试样题及评分标准</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（一）物流综合作业</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1.物流综合作业（订单处理）</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（1）考试样题</w:t>
      </w:r>
    </w:p>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spacing w:line="560" w:lineRule="exact"/>
        <w:ind w:firstLine="643" w:firstLineChars="200"/>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物流综合作业项目（订单处理）试题</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一、背景材料</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华兴集团有限公司（以下简称华兴集团）是一家国有大型物流企业，主营业务为仓储、运输、配送、项目物流和物流金融服务等，经营范围覆盖全国大部分地区。目前，华兴集团在江苏省南京市设立了一个物流中心，物流中心仓储部主要开展除易燃易爆危险品之外的商品存储、保管、装卸搬运、流通加工等业务；物流中心运输部主要开展国内公路普货运输和市内配送业务（运输业务范围不包括易燃、易爆、剧毒、禁运品、生鲜水果、鲜活动植物等特殊商品），每天有6条零担班线发车，其中一条班线的目的站天津。</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二、订单处理作业</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年1</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月18日上午9点，华兴集团下属的物流中心接到客户苏果超市的一批订单（包括入库和出库），要求在当天完成。你以信息员的身份处理这批订单。</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1.入库订单</w:t>
      </w:r>
    </w:p>
    <w:tbl>
      <w:tblPr>
        <w:tblStyle w:val="9"/>
        <w:tblW w:w="8320" w:type="dxa"/>
        <w:jc w:val="center"/>
        <w:tblLayout w:type="fixed"/>
        <w:tblCellMar>
          <w:top w:w="0" w:type="dxa"/>
          <w:left w:w="108" w:type="dxa"/>
          <w:bottom w:w="0" w:type="dxa"/>
          <w:right w:w="108" w:type="dxa"/>
        </w:tblCellMar>
      </w:tblPr>
      <w:tblGrid>
        <w:gridCol w:w="1630"/>
        <w:gridCol w:w="1519"/>
        <w:gridCol w:w="1616"/>
        <w:gridCol w:w="709"/>
        <w:gridCol w:w="689"/>
        <w:gridCol w:w="1097"/>
        <w:gridCol w:w="1060"/>
      </w:tblGrid>
      <w:tr>
        <w:tblPrEx>
          <w:tblCellMar>
            <w:top w:w="0" w:type="dxa"/>
            <w:left w:w="108" w:type="dxa"/>
            <w:bottom w:w="0" w:type="dxa"/>
            <w:right w:w="108" w:type="dxa"/>
          </w:tblCellMar>
        </w:tblPrEx>
        <w:trPr>
          <w:trHeight w:val="345" w:hRule="atLeast"/>
          <w:jc w:val="center"/>
        </w:trPr>
        <w:tc>
          <w:tcPr>
            <w:tcW w:w="832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入库订单1</w:t>
            </w:r>
          </w:p>
        </w:tc>
      </w:tr>
      <w:tr>
        <w:tblPrEx>
          <w:tblCellMar>
            <w:top w:w="0" w:type="dxa"/>
            <w:left w:w="108" w:type="dxa"/>
            <w:bottom w:w="0" w:type="dxa"/>
            <w:right w:w="108" w:type="dxa"/>
          </w:tblCellMar>
        </w:tblPrEx>
        <w:trPr>
          <w:trHeight w:val="345"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151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RK0001</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(马群店)</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入库类型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正常入库</w:t>
            </w: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入库方式</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客户自送</w:t>
            </w:r>
          </w:p>
        </w:tc>
      </w:tr>
      <w:tr>
        <w:tblPrEx>
          <w:tblCellMar>
            <w:top w:w="0" w:type="dxa"/>
            <w:left w:w="108" w:type="dxa"/>
            <w:bottom w:w="0" w:type="dxa"/>
            <w:right w:w="108" w:type="dxa"/>
          </w:tblCellMar>
        </w:tblPrEx>
        <w:trPr>
          <w:trHeight w:val="345"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计划入库时间</w:t>
            </w:r>
          </w:p>
        </w:tc>
        <w:tc>
          <w:tcPr>
            <w:tcW w:w="669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jc w:val="center"/>
        </w:trPr>
        <w:tc>
          <w:tcPr>
            <w:tcW w:w="1630" w:type="dxa"/>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1519"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616"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包装规格（mm）</w:t>
            </w:r>
          </w:p>
        </w:tc>
        <w:tc>
          <w:tcPr>
            <w:tcW w:w="709"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097"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060"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300" w:hRule="atLeast"/>
          <w:jc w:val="center"/>
        </w:trPr>
        <w:tc>
          <w:tcPr>
            <w:tcW w:w="1630" w:type="dxa"/>
            <w:tcBorders>
              <w:top w:val="nil"/>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6920459905012</w:t>
            </w:r>
          </w:p>
        </w:tc>
        <w:tc>
          <w:tcPr>
            <w:tcW w:w="1519"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康师傅冰红茶</w:t>
            </w:r>
          </w:p>
        </w:tc>
        <w:tc>
          <w:tcPr>
            <w:tcW w:w="1616" w:type="dxa"/>
            <w:tcBorders>
              <w:top w:val="nil"/>
              <w:left w:val="nil"/>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380*285*270</w:t>
            </w:r>
          </w:p>
        </w:tc>
        <w:tc>
          <w:tcPr>
            <w:tcW w:w="709" w:type="dxa"/>
            <w:tcBorders>
              <w:top w:val="nil"/>
              <w:left w:val="nil"/>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689" w:type="dxa"/>
            <w:tcBorders>
              <w:top w:val="nil"/>
              <w:left w:val="nil"/>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p>
        </w:tc>
        <w:tc>
          <w:tcPr>
            <w:tcW w:w="1097" w:type="dxa"/>
            <w:tcBorders>
              <w:top w:val="nil"/>
              <w:left w:val="nil"/>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20191018</w:t>
            </w:r>
          </w:p>
        </w:tc>
        <w:tc>
          <w:tcPr>
            <w:tcW w:w="1060" w:type="dxa"/>
            <w:tcBorders>
              <w:top w:val="nil"/>
              <w:left w:val="nil"/>
              <w:bottom w:val="single" w:color="auto" w:sz="4" w:space="0"/>
              <w:right w:val="single" w:color="auto" w:sz="4" w:space="0"/>
            </w:tcBorders>
            <w:vAlign w:val="center"/>
          </w:tcPr>
          <w:p>
            <w:pPr>
              <w:spacing w:line="400" w:lineRule="exact"/>
              <w:rPr>
                <w:rFonts w:asciiTheme="majorEastAsia" w:hAnsiTheme="majorEastAsia" w:eastAsiaTheme="majorEastAsia" w:cstheme="majorEastAsia"/>
                <w:szCs w:val="21"/>
              </w:rPr>
            </w:pPr>
          </w:p>
        </w:tc>
      </w:tr>
    </w:tbl>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2.出库作业</w:t>
      </w:r>
    </w:p>
    <w:tbl>
      <w:tblPr>
        <w:tblStyle w:val="9"/>
        <w:tblW w:w="8284" w:type="dxa"/>
        <w:jc w:val="center"/>
        <w:tblLayout w:type="fixed"/>
        <w:tblCellMar>
          <w:top w:w="0" w:type="dxa"/>
          <w:left w:w="108" w:type="dxa"/>
          <w:bottom w:w="0" w:type="dxa"/>
          <w:right w:w="108" w:type="dxa"/>
        </w:tblCellMar>
      </w:tblPr>
      <w:tblGrid>
        <w:gridCol w:w="1728"/>
        <w:gridCol w:w="1522"/>
        <w:gridCol w:w="1364"/>
        <w:gridCol w:w="709"/>
        <w:gridCol w:w="689"/>
        <w:gridCol w:w="1139"/>
        <w:gridCol w:w="1133"/>
      </w:tblGrid>
      <w:tr>
        <w:tblPrEx>
          <w:tblCellMar>
            <w:top w:w="0" w:type="dxa"/>
            <w:left w:w="108" w:type="dxa"/>
            <w:bottom w:w="0" w:type="dxa"/>
            <w:right w:w="108" w:type="dxa"/>
          </w:tblCellMar>
        </w:tblPrEx>
        <w:trPr>
          <w:trHeight w:val="345" w:hRule="atLeast"/>
          <w:jc w:val="center"/>
        </w:trPr>
        <w:tc>
          <w:tcPr>
            <w:tcW w:w="828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出库订单1</w:t>
            </w:r>
          </w:p>
        </w:tc>
      </w:tr>
      <w:tr>
        <w:tblPrEx>
          <w:tblCellMar>
            <w:top w:w="0" w:type="dxa"/>
            <w:left w:w="108" w:type="dxa"/>
            <w:bottom w:w="0" w:type="dxa"/>
            <w:right w:w="108" w:type="dxa"/>
          </w:tblCellMar>
        </w:tblPrEx>
        <w:trPr>
          <w:trHeight w:val="34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CK0001</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1522"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正常出库</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出库方式</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客户自提</w:t>
            </w:r>
          </w:p>
        </w:tc>
      </w:tr>
      <w:tr>
        <w:tblPrEx>
          <w:tblCellMar>
            <w:top w:w="0" w:type="dxa"/>
            <w:left w:w="108" w:type="dxa"/>
            <w:bottom w:w="0" w:type="dxa"/>
            <w:right w:w="108" w:type="dxa"/>
          </w:tblCellMar>
        </w:tblPrEx>
        <w:trPr>
          <w:trHeight w:val="34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655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客户A</w:t>
            </w:r>
          </w:p>
        </w:tc>
      </w:tr>
      <w:tr>
        <w:tblPrEx>
          <w:tblCellMar>
            <w:top w:w="0" w:type="dxa"/>
            <w:left w:w="108" w:type="dxa"/>
            <w:bottom w:w="0" w:type="dxa"/>
            <w:right w:w="108" w:type="dxa"/>
          </w:tblCellMar>
        </w:tblPrEx>
        <w:trPr>
          <w:trHeight w:val="34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计划出库时间</w:t>
            </w:r>
          </w:p>
        </w:tc>
        <w:tc>
          <w:tcPr>
            <w:tcW w:w="655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jc w:val="center"/>
        </w:trPr>
        <w:tc>
          <w:tcPr>
            <w:tcW w:w="1728" w:type="dxa"/>
            <w:tcBorders>
              <w:top w:val="single" w:color="auto" w:sz="4" w:space="0"/>
              <w:left w:val="single" w:color="auto" w:sz="4" w:space="0"/>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1522"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364"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包装规格（mm）</w:t>
            </w:r>
          </w:p>
        </w:tc>
        <w:tc>
          <w:tcPr>
            <w:tcW w:w="70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3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133"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22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6902083886444</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佳得乐</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(柠檬味)</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周转箱</w:t>
            </w:r>
          </w:p>
        </w:tc>
      </w:tr>
    </w:tbl>
    <w:p>
      <w:pPr>
        <w:pStyle w:val="17"/>
        <w:tabs>
          <w:tab w:val="left" w:pos="5408"/>
        </w:tabs>
        <w:spacing w:line="400" w:lineRule="exact"/>
        <w:rPr>
          <w:rFonts w:ascii="华文仿宋" w:hAnsi="华文仿宋" w:eastAsia="华文仿宋"/>
          <w:b/>
          <w:sz w:val="24"/>
        </w:rPr>
      </w:pPr>
    </w:p>
    <w:tbl>
      <w:tblPr>
        <w:tblStyle w:val="9"/>
        <w:tblW w:w="8367" w:type="dxa"/>
        <w:jc w:val="center"/>
        <w:tblLayout w:type="fixed"/>
        <w:tblCellMar>
          <w:top w:w="0" w:type="dxa"/>
          <w:left w:w="108" w:type="dxa"/>
          <w:bottom w:w="0" w:type="dxa"/>
          <w:right w:w="108" w:type="dxa"/>
        </w:tblCellMar>
      </w:tblPr>
      <w:tblGrid>
        <w:gridCol w:w="1692"/>
        <w:gridCol w:w="1804"/>
        <w:gridCol w:w="1191"/>
        <w:gridCol w:w="709"/>
        <w:gridCol w:w="689"/>
        <w:gridCol w:w="1139"/>
        <w:gridCol w:w="1143"/>
      </w:tblGrid>
      <w:tr>
        <w:tblPrEx>
          <w:tblCellMar>
            <w:top w:w="0" w:type="dxa"/>
            <w:left w:w="108" w:type="dxa"/>
            <w:bottom w:w="0" w:type="dxa"/>
            <w:right w:w="108" w:type="dxa"/>
          </w:tblCellMar>
        </w:tblPrEx>
        <w:trPr>
          <w:trHeight w:val="345" w:hRule="atLeast"/>
          <w:jc w:val="center"/>
        </w:trPr>
        <w:tc>
          <w:tcPr>
            <w:tcW w:w="836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出库订单2</w:t>
            </w:r>
          </w:p>
        </w:tc>
      </w:tr>
      <w:tr>
        <w:tblPrEx>
          <w:tblCellMar>
            <w:top w:w="0" w:type="dxa"/>
            <w:left w:w="108" w:type="dxa"/>
            <w:bottom w:w="0" w:type="dxa"/>
            <w:right w:w="108" w:type="dxa"/>
          </w:tblCellMar>
        </w:tblPrEx>
        <w:trPr>
          <w:trHeight w:val="345"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CK0002</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正常出库</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出库方式</w:t>
            </w: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送货上门</w:t>
            </w:r>
          </w:p>
        </w:tc>
      </w:tr>
      <w:tr>
        <w:tblPrEx>
          <w:tblCellMar>
            <w:top w:w="0" w:type="dxa"/>
            <w:left w:w="108" w:type="dxa"/>
            <w:bottom w:w="0" w:type="dxa"/>
            <w:right w:w="108" w:type="dxa"/>
          </w:tblCellMar>
        </w:tblPrEx>
        <w:trPr>
          <w:trHeight w:val="345"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667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客户B</w:t>
            </w:r>
          </w:p>
        </w:tc>
      </w:tr>
      <w:tr>
        <w:tblPrEx>
          <w:tblCellMar>
            <w:top w:w="0" w:type="dxa"/>
            <w:left w:w="108" w:type="dxa"/>
            <w:bottom w:w="0" w:type="dxa"/>
            <w:right w:w="108" w:type="dxa"/>
          </w:tblCellMar>
        </w:tblPrEx>
        <w:trPr>
          <w:trHeight w:val="345"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计划出库时间</w:t>
            </w:r>
          </w:p>
        </w:tc>
        <w:tc>
          <w:tcPr>
            <w:tcW w:w="667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jc w:val="center"/>
        </w:trPr>
        <w:tc>
          <w:tcPr>
            <w:tcW w:w="1692" w:type="dxa"/>
            <w:tcBorders>
              <w:top w:val="single" w:color="auto" w:sz="4" w:space="0"/>
              <w:left w:val="single" w:color="auto" w:sz="4" w:space="0"/>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1804"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191"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包装规格（mm）</w:t>
            </w:r>
          </w:p>
        </w:tc>
        <w:tc>
          <w:tcPr>
            <w:tcW w:w="70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39"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143" w:type="dxa"/>
            <w:tcBorders>
              <w:top w:val="single" w:color="auto" w:sz="4" w:space="0"/>
              <w:left w:val="nil"/>
              <w:bottom w:val="single" w:color="auto" w:sz="4" w:space="0"/>
              <w:right w:val="single" w:color="auto" w:sz="4" w:space="0"/>
            </w:tcBorders>
            <w:vAlign w:val="bottom"/>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221"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6954767473670</w:t>
            </w:r>
          </w:p>
        </w:tc>
        <w:tc>
          <w:tcPr>
            <w:tcW w:w="1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清风卷纸</w:t>
            </w:r>
          </w:p>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（新韧纯品）</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p>
        </w:tc>
      </w:tr>
    </w:tbl>
    <w:p>
      <w:pPr>
        <w:rPr>
          <w:rFonts w:ascii="华文仿宋" w:hAnsi="华文仿宋" w:eastAsia="华文仿宋"/>
        </w:rPr>
      </w:pPr>
    </w:p>
    <w:p>
      <w:pPr>
        <w:spacing w:line="56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物流综合作业项目（订单处理）试题空白表格</w:t>
      </w:r>
    </w:p>
    <w:tbl>
      <w:tblPr>
        <w:tblStyle w:val="9"/>
        <w:tblW w:w="8193"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47"/>
        <w:gridCol w:w="1729"/>
        <w:gridCol w:w="851"/>
        <w:gridCol w:w="850"/>
        <w:gridCol w:w="1376"/>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93" w:type="dxa"/>
            <w:gridSpan w:val="7"/>
            <w:vAlign w:val="center"/>
          </w:tcPr>
          <w:p>
            <w:pPr>
              <w:spacing w:line="400" w:lineRule="exac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Cs/>
                <w:sz w:val="24"/>
              </w:rPr>
              <w:t>入库订单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60"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订单号</w:t>
            </w:r>
          </w:p>
        </w:tc>
        <w:tc>
          <w:tcPr>
            <w:tcW w:w="1247" w:type="dxa"/>
            <w:vAlign w:val="center"/>
          </w:tcPr>
          <w:p>
            <w:pPr>
              <w:spacing w:line="400" w:lineRule="exact"/>
              <w:jc w:val="center"/>
              <w:rPr>
                <w:rFonts w:asciiTheme="majorEastAsia" w:hAnsiTheme="majorEastAsia" w:eastAsiaTheme="majorEastAsia" w:cstheme="majorEastAsia"/>
                <w:sz w:val="24"/>
              </w:rPr>
            </w:pPr>
          </w:p>
        </w:tc>
        <w:tc>
          <w:tcPr>
            <w:tcW w:w="1729"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客户名称</w:t>
            </w:r>
          </w:p>
        </w:tc>
        <w:tc>
          <w:tcPr>
            <w:tcW w:w="1701" w:type="dxa"/>
            <w:gridSpan w:val="2"/>
            <w:vAlign w:val="center"/>
          </w:tcPr>
          <w:p>
            <w:pPr>
              <w:spacing w:line="400" w:lineRule="exact"/>
              <w:jc w:val="center"/>
              <w:rPr>
                <w:rFonts w:asciiTheme="majorEastAsia" w:hAnsiTheme="majorEastAsia" w:eastAsiaTheme="majorEastAsia" w:cstheme="majorEastAsia"/>
                <w:sz w:val="24"/>
              </w:rPr>
            </w:pPr>
          </w:p>
        </w:tc>
        <w:tc>
          <w:tcPr>
            <w:tcW w:w="1376"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紧急程度</w:t>
            </w:r>
          </w:p>
        </w:tc>
        <w:tc>
          <w:tcPr>
            <w:tcW w:w="880" w:type="dxa"/>
            <w:vAlign w:val="center"/>
          </w:tcPr>
          <w:p>
            <w:pPr>
              <w:spacing w:line="400" w:lineRule="exact"/>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60"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库房</w:t>
            </w:r>
          </w:p>
        </w:tc>
        <w:tc>
          <w:tcPr>
            <w:tcW w:w="1247" w:type="dxa"/>
            <w:vAlign w:val="center"/>
          </w:tcPr>
          <w:p>
            <w:pPr>
              <w:spacing w:line="400" w:lineRule="exact"/>
              <w:jc w:val="center"/>
              <w:rPr>
                <w:rFonts w:asciiTheme="majorEastAsia" w:hAnsiTheme="majorEastAsia" w:eastAsiaTheme="majorEastAsia" w:cstheme="majorEastAsia"/>
                <w:sz w:val="24"/>
              </w:rPr>
            </w:pPr>
          </w:p>
        </w:tc>
        <w:tc>
          <w:tcPr>
            <w:tcW w:w="1729"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入库类型</w:t>
            </w:r>
          </w:p>
        </w:tc>
        <w:tc>
          <w:tcPr>
            <w:tcW w:w="1701" w:type="dxa"/>
            <w:gridSpan w:val="2"/>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正常入库</w:t>
            </w:r>
          </w:p>
        </w:tc>
        <w:tc>
          <w:tcPr>
            <w:tcW w:w="1376"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入库方式</w:t>
            </w:r>
          </w:p>
        </w:tc>
        <w:tc>
          <w:tcPr>
            <w:tcW w:w="880" w:type="dxa"/>
            <w:vAlign w:val="center"/>
          </w:tcPr>
          <w:p>
            <w:pPr>
              <w:spacing w:line="400" w:lineRule="exact"/>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60" w:type="dxa"/>
            <w:vAlign w:val="center"/>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计划入库时间</w:t>
            </w:r>
          </w:p>
        </w:tc>
        <w:tc>
          <w:tcPr>
            <w:tcW w:w="6933" w:type="dxa"/>
            <w:gridSpan w:val="6"/>
            <w:vAlign w:val="center"/>
          </w:tcPr>
          <w:p>
            <w:pPr>
              <w:spacing w:line="400" w:lineRule="exact"/>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货品编码</w:t>
            </w:r>
          </w:p>
        </w:tc>
        <w:tc>
          <w:tcPr>
            <w:tcW w:w="1247"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货品名称</w:t>
            </w:r>
          </w:p>
        </w:tc>
        <w:tc>
          <w:tcPr>
            <w:tcW w:w="1729"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包装规格（mm）</w:t>
            </w:r>
          </w:p>
        </w:tc>
        <w:tc>
          <w:tcPr>
            <w:tcW w:w="851"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单位</w:t>
            </w:r>
          </w:p>
        </w:tc>
        <w:tc>
          <w:tcPr>
            <w:tcW w:w="850"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1376"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批次</w:t>
            </w:r>
          </w:p>
        </w:tc>
        <w:tc>
          <w:tcPr>
            <w:tcW w:w="880" w:type="dxa"/>
            <w:vAlign w:val="bottom"/>
          </w:tcPr>
          <w:p>
            <w:pPr>
              <w:spacing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60" w:type="dxa"/>
            <w:vAlign w:val="center"/>
          </w:tcPr>
          <w:p>
            <w:pPr>
              <w:jc w:val="center"/>
              <w:rPr>
                <w:rFonts w:asciiTheme="majorEastAsia" w:hAnsiTheme="majorEastAsia" w:eastAsiaTheme="majorEastAsia" w:cstheme="majorEastAsia"/>
                <w:sz w:val="24"/>
              </w:rPr>
            </w:pPr>
          </w:p>
        </w:tc>
        <w:tc>
          <w:tcPr>
            <w:tcW w:w="1247" w:type="dxa"/>
            <w:vAlign w:val="center"/>
          </w:tcPr>
          <w:p>
            <w:pPr>
              <w:jc w:val="center"/>
              <w:rPr>
                <w:rFonts w:asciiTheme="majorEastAsia" w:hAnsiTheme="majorEastAsia" w:eastAsiaTheme="majorEastAsia" w:cstheme="majorEastAsia"/>
                <w:sz w:val="24"/>
              </w:rPr>
            </w:pPr>
          </w:p>
        </w:tc>
        <w:tc>
          <w:tcPr>
            <w:tcW w:w="1729" w:type="dxa"/>
            <w:vAlign w:val="center"/>
          </w:tcPr>
          <w:p>
            <w:pPr>
              <w:spacing w:line="400" w:lineRule="exact"/>
              <w:jc w:val="center"/>
              <w:rPr>
                <w:rFonts w:asciiTheme="majorEastAsia" w:hAnsiTheme="majorEastAsia" w:eastAsiaTheme="majorEastAsia" w:cstheme="majorEastAsia"/>
                <w:sz w:val="24"/>
              </w:rPr>
            </w:pPr>
          </w:p>
        </w:tc>
        <w:tc>
          <w:tcPr>
            <w:tcW w:w="851" w:type="dxa"/>
            <w:vAlign w:val="center"/>
          </w:tcPr>
          <w:p>
            <w:pPr>
              <w:spacing w:line="400" w:lineRule="exact"/>
              <w:jc w:val="center"/>
              <w:rPr>
                <w:rFonts w:asciiTheme="majorEastAsia" w:hAnsiTheme="majorEastAsia" w:eastAsiaTheme="majorEastAsia" w:cstheme="majorEastAsia"/>
                <w:sz w:val="24"/>
              </w:rPr>
            </w:pPr>
          </w:p>
        </w:tc>
        <w:tc>
          <w:tcPr>
            <w:tcW w:w="850" w:type="dxa"/>
            <w:vAlign w:val="center"/>
          </w:tcPr>
          <w:p>
            <w:pPr>
              <w:spacing w:line="400" w:lineRule="exact"/>
              <w:jc w:val="center"/>
              <w:rPr>
                <w:rFonts w:asciiTheme="majorEastAsia" w:hAnsiTheme="majorEastAsia" w:eastAsiaTheme="majorEastAsia" w:cstheme="majorEastAsia"/>
                <w:sz w:val="24"/>
              </w:rPr>
            </w:pPr>
          </w:p>
        </w:tc>
        <w:tc>
          <w:tcPr>
            <w:tcW w:w="1376" w:type="dxa"/>
            <w:vAlign w:val="center"/>
          </w:tcPr>
          <w:p>
            <w:pPr>
              <w:spacing w:line="400" w:lineRule="exact"/>
              <w:jc w:val="center"/>
              <w:rPr>
                <w:rFonts w:asciiTheme="majorEastAsia" w:hAnsiTheme="majorEastAsia" w:eastAsiaTheme="majorEastAsia" w:cstheme="majorEastAsia"/>
                <w:sz w:val="24"/>
              </w:rPr>
            </w:pPr>
          </w:p>
        </w:tc>
        <w:tc>
          <w:tcPr>
            <w:tcW w:w="880" w:type="dxa"/>
            <w:vAlign w:val="center"/>
          </w:tcPr>
          <w:p>
            <w:pPr>
              <w:spacing w:line="40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0" w:type="dxa"/>
            <w:vAlign w:val="center"/>
          </w:tcPr>
          <w:p>
            <w:pPr>
              <w:jc w:val="center"/>
              <w:rPr>
                <w:rFonts w:asciiTheme="majorEastAsia" w:hAnsiTheme="majorEastAsia" w:eastAsiaTheme="majorEastAsia" w:cstheme="majorEastAsia"/>
                <w:sz w:val="24"/>
              </w:rPr>
            </w:pPr>
          </w:p>
        </w:tc>
        <w:tc>
          <w:tcPr>
            <w:tcW w:w="1247" w:type="dxa"/>
            <w:vAlign w:val="center"/>
          </w:tcPr>
          <w:p>
            <w:pPr>
              <w:jc w:val="center"/>
              <w:rPr>
                <w:rFonts w:asciiTheme="majorEastAsia" w:hAnsiTheme="majorEastAsia" w:eastAsiaTheme="majorEastAsia" w:cstheme="majorEastAsia"/>
                <w:sz w:val="24"/>
              </w:rPr>
            </w:pPr>
          </w:p>
        </w:tc>
        <w:tc>
          <w:tcPr>
            <w:tcW w:w="1729" w:type="dxa"/>
            <w:vAlign w:val="center"/>
          </w:tcPr>
          <w:p>
            <w:pPr>
              <w:spacing w:line="400" w:lineRule="exact"/>
              <w:jc w:val="center"/>
              <w:rPr>
                <w:rFonts w:asciiTheme="majorEastAsia" w:hAnsiTheme="majorEastAsia" w:eastAsiaTheme="majorEastAsia" w:cstheme="majorEastAsia"/>
                <w:sz w:val="24"/>
              </w:rPr>
            </w:pPr>
          </w:p>
        </w:tc>
        <w:tc>
          <w:tcPr>
            <w:tcW w:w="851" w:type="dxa"/>
            <w:vAlign w:val="center"/>
          </w:tcPr>
          <w:p>
            <w:pPr>
              <w:spacing w:line="400" w:lineRule="exact"/>
              <w:jc w:val="center"/>
              <w:rPr>
                <w:rFonts w:asciiTheme="majorEastAsia" w:hAnsiTheme="majorEastAsia" w:eastAsiaTheme="majorEastAsia" w:cstheme="majorEastAsia"/>
                <w:sz w:val="24"/>
              </w:rPr>
            </w:pPr>
          </w:p>
        </w:tc>
        <w:tc>
          <w:tcPr>
            <w:tcW w:w="850" w:type="dxa"/>
            <w:vAlign w:val="center"/>
          </w:tcPr>
          <w:p>
            <w:pPr>
              <w:spacing w:line="400" w:lineRule="exact"/>
              <w:jc w:val="center"/>
              <w:rPr>
                <w:rFonts w:asciiTheme="majorEastAsia" w:hAnsiTheme="majorEastAsia" w:eastAsiaTheme="majorEastAsia" w:cstheme="majorEastAsia"/>
                <w:sz w:val="24"/>
              </w:rPr>
            </w:pPr>
          </w:p>
        </w:tc>
        <w:tc>
          <w:tcPr>
            <w:tcW w:w="1376" w:type="dxa"/>
            <w:vAlign w:val="center"/>
          </w:tcPr>
          <w:p>
            <w:pPr>
              <w:spacing w:line="400" w:lineRule="exact"/>
              <w:jc w:val="center"/>
              <w:rPr>
                <w:rFonts w:asciiTheme="majorEastAsia" w:hAnsiTheme="majorEastAsia" w:eastAsiaTheme="majorEastAsia" w:cstheme="majorEastAsia"/>
                <w:sz w:val="24"/>
              </w:rPr>
            </w:pPr>
          </w:p>
        </w:tc>
        <w:tc>
          <w:tcPr>
            <w:tcW w:w="880" w:type="dxa"/>
            <w:vAlign w:val="center"/>
          </w:tcPr>
          <w:p>
            <w:pPr>
              <w:spacing w:line="40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0" w:type="dxa"/>
            <w:vAlign w:val="center"/>
          </w:tcPr>
          <w:p>
            <w:pPr>
              <w:jc w:val="center"/>
              <w:rPr>
                <w:rFonts w:asciiTheme="majorEastAsia" w:hAnsiTheme="majorEastAsia" w:eastAsiaTheme="majorEastAsia" w:cstheme="majorEastAsia"/>
                <w:sz w:val="24"/>
              </w:rPr>
            </w:pPr>
          </w:p>
        </w:tc>
        <w:tc>
          <w:tcPr>
            <w:tcW w:w="1247" w:type="dxa"/>
            <w:vAlign w:val="center"/>
          </w:tcPr>
          <w:p>
            <w:pPr>
              <w:jc w:val="center"/>
              <w:rPr>
                <w:rFonts w:asciiTheme="majorEastAsia" w:hAnsiTheme="majorEastAsia" w:eastAsiaTheme="majorEastAsia" w:cstheme="majorEastAsia"/>
                <w:sz w:val="24"/>
              </w:rPr>
            </w:pPr>
          </w:p>
        </w:tc>
        <w:tc>
          <w:tcPr>
            <w:tcW w:w="1729" w:type="dxa"/>
            <w:vAlign w:val="center"/>
          </w:tcPr>
          <w:p>
            <w:pPr>
              <w:spacing w:line="400" w:lineRule="exact"/>
              <w:jc w:val="center"/>
              <w:rPr>
                <w:rFonts w:asciiTheme="majorEastAsia" w:hAnsiTheme="majorEastAsia" w:eastAsiaTheme="majorEastAsia" w:cstheme="majorEastAsia"/>
                <w:sz w:val="24"/>
              </w:rPr>
            </w:pPr>
          </w:p>
        </w:tc>
        <w:tc>
          <w:tcPr>
            <w:tcW w:w="851" w:type="dxa"/>
            <w:vAlign w:val="center"/>
          </w:tcPr>
          <w:p>
            <w:pPr>
              <w:spacing w:line="400" w:lineRule="exact"/>
              <w:jc w:val="center"/>
              <w:rPr>
                <w:rFonts w:asciiTheme="majorEastAsia" w:hAnsiTheme="majorEastAsia" w:eastAsiaTheme="majorEastAsia" w:cstheme="majorEastAsia"/>
                <w:sz w:val="24"/>
              </w:rPr>
            </w:pPr>
          </w:p>
        </w:tc>
        <w:tc>
          <w:tcPr>
            <w:tcW w:w="850" w:type="dxa"/>
            <w:vAlign w:val="center"/>
          </w:tcPr>
          <w:p>
            <w:pPr>
              <w:spacing w:line="400" w:lineRule="exact"/>
              <w:jc w:val="center"/>
              <w:rPr>
                <w:rFonts w:asciiTheme="majorEastAsia" w:hAnsiTheme="majorEastAsia" w:eastAsiaTheme="majorEastAsia" w:cstheme="majorEastAsia"/>
                <w:sz w:val="24"/>
              </w:rPr>
            </w:pPr>
          </w:p>
        </w:tc>
        <w:tc>
          <w:tcPr>
            <w:tcW w:w="1376" w:type="dxa"/>
            <w:vAlign w:val="center"/>
          </w:tcPr>
          <w:p>
            <w:pPr>
              <w:spacing w:line="400" w:lineRule="exact"/>
              <w:jc w:val="center"/>
              <w:rPr>
                <w:rFonts w:asciiTheme="majorEastAsia" w:hAnsiTheme="majorEastAsia" w:eastAsiaTheme="majorEastAsia" w:cstheme="majorEastAsia"/>
                <w:sz w:val="24"/>
              </w:rPr>
            </w:pPr>
          </w:p>
        </w:tc>
        <w:tc>
          <w:tcPr>
            <w:tcW w:w="880" w:type="dxa"/>
            <w:vAlign w:val="center"/>
          </w:tcPr>
          <w:p>
            <w:pPr>
              <w:spacing w:line="40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0"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信息员</w:t>
            </w:r>
          </w:p>
        </w:tc>
        <w:tc>
          <w:tcPr>
            <w:tcW w:w="1247" w:type="dxa"/>
            <w:vAlign w:val="center"/>
          </w:tcPr>
          <w:p>
            <w:pPr>
              <w:spacing w:line="400" w:lineRule="exact"/>
              <w:rPr>
                <w:rFonts w:asciiTheme="majorEastAsia" w:hAnsiTheme="majorEastAsia" w:eastAsiaTheme="majorEastAsia" w:cstheme="majorEastAsia"/>
                <w:sz w:val="24"/>
              </w:rPr>
            </w:pPr>
          </w:p>
        </w:tc>
        <w:tc>
          <w:tcPr>
            <w:tcW w:w="1729"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仓管员</w:t>
            </w:r>
          </w:p>
        </w:tc>
        <w:tc>
          <w:tcPr>
            <w:tcW w:w="1701" w:type="dxa"/>
            <w:gridSpan w:val="2"/>
            <w:vAlign w:val="center"/>
          </w:tcPr>
          <w:p>
            <w:pPr>
              <w:spacing w:line="400" w:lineRule="exact"/>
              <w:rPr>
                <w:rFonts w:asciiTheme="majorEastAsia" w:hAnsiTheme="majorEastAsia" w:eastAsiaTheme="majorEastAsia" w:cstheme="majorEastAsia"/>
                <w:sz w:val="24"/>
              </w:rPr>
            </w:pPr>
          </w:p>
        </w:tc>
        <w:tc>
          <w:tcPr>
            <w:tcW w:w="1376"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送货人</w:t>
            </w:r>
          </w:p>
        </w:tc>
        <w:tc>
          <w:tcPr>
            <w:tcW w:w="880" w:type="dxa"/>
            <w:vAlign w:val="center"/>
          </w:tcPr>
          <w:p>
            <w:pPr>
              <w:spacing w:line="400" w:lineRule="exact"/>
              <w:rPr>
                <w:rFonts w:asciiTheme="majorEastAsia" w:hAnsiTheme="majorEastAsia" w:eastAsiaTheme="majorEastAsia" w:cstheme="majorEastAsia"/>
                <w:sz w:val="24"/>
              </w:rPr>
            </w:pPr>
          </w:p>
        </w:tc>
      </w:tr>
    </w:tbl>
    <w:p>
      <w:pPr>
        <w:spacing w:line="560" w:lineRule="exact"/>
        <w:rPr>
          <w:rFonts w:ascii="Times New Roman" w:hAnsi="Times New Roman" w:eastAsia="仿宋_GB2312" w:cs="Times New Roman"/>
          <w:sz w:val="32"/>
          <w:szCs w:val="32"/>
        </w:rPr>
      </w:pPr>
    </w:p>
    <w:tbl>
      <w:tblPr>
        <w:tblStyle w:val="9"/>
        <w:tblW w:w="8189" w:type="dxa"/>
        <w:jc w:val="center"/>
        <w:tblLayout w:type="fixed"/>
        <w:tblCellMar>
          <w:top w:w="0" w:type="dxa"/>
          <w:left w:w="108" w:type="dxa"/>
          <w:bottom w:w="0" w:type="dxa"/>
          <w:right w:w="108" w:type="dxa"/>
        </w:tblCellMar>
      </w:tblPr>
      <w:tblGrid>
        <w:gridCol w:w="1250"/>
        <w:gridCol w:w="1242"/>
        <w:gridCol w:w="1812"/>
        <w:gridCol w:w="935"/>
        <w:gridCol w:w="907"/>
        <w:gridCol w:w="1213"/>
        <w:gridCol w:w="830"/>
      </w:tblGrid>
      <w:tr>
        <w:tblPrEx>
          <w:tblCellMar>
            <w:top w:w="0" w:type="dxa"/>
            <w:left w:w="108" w:type="dxa"/>
            <w:bottom w:w="0" w:type="dxa"/>
            <w:right w:w="108" w:type="dxa"/>
          </w:tblCellMar>
        </w:tblPrEx>
        <w:trPr>
          <w:trHeight w:val="345" w:hRule="atLeast"/>
          <w:jc w:val="center"/>
        </w:trPr>
        <w:tc>
          <w:tcPr>
            <w:tcW w:w="818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出库订单</w:t>
            </w:r>
          </w:p>
        </w:tc>
      </w:tr>
      <w:tr>
        <w:tblPrEx>
          <w:tblCellMar>
            <w:top w:w="0" w:type="dxa"/>
            <w:left w:w="108" w:type="dxa"/>
            <w:bottom w:w="0" w:type="dxa"/>
            <w:right w:w="108" w:type="dxa"/>
          </w:tblCellMar>
        </w:tblPrEx>
        <w:trPr>
          <w:trHeight w:val="345"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订单号</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客户名称</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紧急程度</w:t>
            </w:r>
          </w:p>
        </w:tc>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345"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库房</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出库类型</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正常出库</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出库方式</w:t>
            </w:r>
          </w:p>
        </w:tc>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345"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收货人</w:t>
            </w:r>
          </w:p>
        </w:tc>
        <w:tc>
          <w:tcPr>
            <w:tcW w:w="693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345"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计划出库</w:t>
            </w:r>
          </w:p>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时间</w:t>
            </w:r>
          </w:p>
        </w:tc>
        <w:tc>
          <w:tcPr>
            <w:tcW w:w="693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315" w:hRule="atLeast"/>
          <w:jc w:val="center"/>
        </w:trPr>
        <w:tc>
          <w:tcPr>
            <w:tcW w:w="1250" w:type="dxa"/>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货品编码</w:t>
            </w:r>
          </w:p>
        </w:tc>
        <w:tc>
          <w:tcPr>
            <w:tcW w:w="1242"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货品名称</w:t>
            </w:r>
          </w:p>
        </w:tc>
        <w:tc>
          <w:tcPr>
            <w:tcW w:w="1812"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包装规格（mm）</w:t>
            </w:r>
          </w:p>
        </w:tc>
        <w:tc>
          <w:tcPr>
            <w:tcW w:w="935"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单位</w:t>
            </w:r>
          </w:p>
        </w:tc>
        <w:tc>
          <w:tcPr>
            <w:tcW w:w="907"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数量</w:t>
            </w:r>
          </w:p>
        </w:tc>
        <w:tc>
          <w:tcPr>
            <w:tcW w:w="1213"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批次</w:t>
            </w:r>
          </w:p>
        </w:tc>
        <w:tc>
          <w:tcPr>
            <w:tcW w:w="830" w:type="dxa"/>
            <w:tcBorders>
              <w:top w:val="single" w:color="auto" w:sz="4" w:space="0"/>
              <w:left w:val="nil"/>
              <w:bottom w:val="single" w:color="auto" w:sz="4" w:space="0"/>
              <w:right w:val="single" w:color="auto" w:sz="4" w:space="0"/>
            </w:tcBorders>
            <w:vAlign w:val="bottom"/>
          </w:tcPr>
          <w:p>
            <w:pPr>
              <w:spacing w:line="400" w:lineRule="exact"/>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备注</w:t>
            </w:r>
          </w:p>
        </w:tc>
      </w:tr>
      <w:tr>
        <w:tblPrEx>
          <w:tblCellMar>
            <w:top w:w="0" w:type="dxa"/>
            <w:left w:w="108" w:type="dxa"/>
            <w:bottom w:w="0" w:type="dxa"/>
            <w:right w:w="108" w:type="dxa"/>
          </w:tblCellMar>
        </w:tblPrEx>
        <w:trPr>
          <w:trHeight w:val="221"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221"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CellMar>
            <w:top w:w="0" w:type="dxa"/>
            <w:left w:w="108" w:type="dxa"/>
            <w:bottom w:w="0" w:type="dxa"/>
            <w:right w:w="108" w:type="dxa"/>
          </w:tblCellMar>
        </w:tblPrEx>
        <w:trPr>
          <w:trHeight w:val="221"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50"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信息员</w:t>
            </w:r>
          </w:p>
        </w:tc>
        <w:tc>
          <w:tcPr>
            <w:tcW w:w="1242" w:type="dxa"/>
            <w:vAlign w:val="center"/>
          </w:tcPr>
          <w:p>
            <w:pPr>
              <w:spacing w:line="400" w:lineRule="exact"/>
              <w:rPr>
                <w:rFonts w:asciiTheme="majorEastAsia" w:hAnsiTheme="majorEastAsia" w:eastAsiaTheme="majorEastAsia" w:cstheme="majorEastAsia"/>
                <w:sz w:val="24"/>
              </w:rPr>
            </w:pPr>
          </w:p>
        </w:tc>
        <w:tc>
          <w:tcPr>
            <w:tcW w:w="1812"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仓管员</w:t>
            </w:r>
          </w:p>
        </w:tc>
        <w:tc>
          <w:tcPr>
            <w:tcW w:w="1842" w:type="dxa"/>
            <w:gridSpan w:val="2"/>
            <w:vAlign w:val="center"/>
          </w:tcPr>
          <w:p>
            <w:pPr>
              <w:spacing w:line="400" w:lineRule="exact"/>
              <w:rPr>
                <w:rFonts w:asciiTheme="majorEastAsia" w:hAnsiTheme="majorEastAsia" w:eastAsiaTheme="majorEastAsia" w:cstheme="majorEastAsia"/>
                <w:sz w:val="24"/>
              </w:rPr>
            </w:pPr>
          </w:p>
        </w:tc>
        <w:tc>
          <w:tcPr>
            <w:tcW w:w="1213" w:type="dxa"/>
            <w:vAlign w:val="center"/>
          </w:tcPr>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收货人</w:t>
            </w:r>
          </w:p>
        </w:tc>
        <w:tc>
          <w:tcPr>
            <w:tcW w:w="830" w:type="dxa"/>
            <w:vAlign w:val="center"/>
          </w:tcPr>
          <w:p>
            <w:pPr>
              <w:spacing w:line="400" w:lineRule="exact"/>
              <w:rPr>
                <w:rFonts w:asciiTheme="majorEastAsia" w:hAnsiTheme="majorEastAsia" w:eastAsiaTheme="majorEastAsia" w:cstheme="majorEastAsia"/>
                <w:sz w:val="24"/>
              </w:rPr>
            </w:pPr>
          </w:p>
        </w:tc>
      </w:tr>
    </w:tbl>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（2）评分标准</w:t>
      </w:r>
    </w:p>
    <w:p>
      <w:pPr>
        <w:spacing w:line="560" w:lineRule="exact"/>
        <w:ind w:firstLine="560" w:firstLineChars="20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物流综合作业项目（订单处理）评分标准</w:t>
      </w:r>
    </w:p>
    <w:tbl>
      <w:tblPr>
        <w:tblStyle w:val="9"/>
        <w:tblpPr w:leftFromText="180" w:rightFromText="180" w:vertAnchor="text" w:horzAnchor="page" w:tblpX="1866" w:tblpY="547"/>
        <w:tblOverlap w:val="never"/>
        <w:tblW w:w="8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1373"/>
        <w:gridCol w:w="5298"/>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12" w:type="dxa"/>
            <w:vAlign w:val="center"/>
          </w:tcPr>
          <w:p>
            <w:pPr>
              <w:topLinePunct/>
              <w:adjustRightInd w:val="0"/>
              <w:snapToGrid w:val="0"/>
              <w:jc w:val="center"/>
              <w:rPr>
                <w:rFonts w:ascii="Times New Roman" w:hAnsi="Times New Roman" w:eastAsia="宋体"/>
                <w:b/>
                <w:bCs/>
                <w:sz w:val="24"/>
                <w:szCs w:val="22"/>
              </w:rPr>
            </w:pPr>
            <w:r>
              <w:rPr>
                <w:rFonts w:hint="eastAsia" w:ascii="Times New Roman" w:hAnsi="Times New Roman" w:eastAsia="宋体"/>
                <w:b/>
                <w:bCs/>
                <w:sz w:val="24"/>
                <w:szCs w:val="22"/>
              </w:rPr>
              <w:t>序号</w:t>
            </w:r>
          </w:p>
        </w:tc>
        <w:tc>
          <w:tcPr>
            <w:tcW w:w="1373" w:type="dxa"/>
            <w:vAlign w:val="center"/>
          </w:tcPr>
          <w:p>
            <w:pPr>
              <w:topLinePunct/>
              <w:adjustRightInd w:val="0"/>
              <w:snapToGrid w:val="0"/>
              <w:jc w:val="center"/>
              <w:rPr>
                <w:rFonts w:ascii="Times New Roman" w:hAnsi="Times New Roman" w:eastAsia="宋体"/>
                <w:b/>
                <w:bCs/>
                <w:sz w:val="24"/>
                <w:szCs w:val="22"/>
              </w:rPr>
            </w:pPr>
            <w:r>
              <w:rPr>
                <w:rFonts w:hint="eastAsia" w:ascii="Times New Roman" w:hAnsi="Times New Roman" w:eastAsia="宋体"/>
                <w:b/>
                <w:bCs/>
                <w:sz w:val="24"/>
                <w:szCs w:val="22"/>
              </w:rPr>
              <w:t>评分要点</w:t>
            </w:r>
          </w:p>
        </w:tc>
        <w:tc>
          <w:tcPr>
            <w:tcW w:w="5298" w:type="dxa"/>
            <w:vAlign w:val="center"/>
          </w:tcPr>
          <w:p>
            <w:pPr>
              <w:topLinePunct/>
              <w:adjustRightInd w:val="0"/>
              <w:snapToGrid w:val="0"/>
              <w:jc w:val="center"/>
              <w:rPr>
                <w:rFonts w:ascii="Times New Roman" w:hAnsi="Times New Roman" w:eastAsia="宋体"/>
                <w:b/>
                <w:bCs/>
                <w:sz w:val="24"/>
                <w:szCs w:val="22"/>
              </w:rPr>
            </w:pPr>
            <w:r>
              <w:rPr>
                <w:rFonts w:hint="eastAsia" w:ascii="Times New Roman" w:hAnsi="Times New Roman" w:eastAsia="宋体"/>
                <w:b/>
                <w:bCs/>
                <w:sz w:val="24"/>
                <w:szCs w:val="22"/>
              </w:rPr>
              <w:t>评分依据</w:t>
            </w:r>
          </w:p>
        </w:tc>
        <w:tc>
          <w:tcPr>
            <w:tcW w:w="786" w:type="dxa"/>
            <w:vAlign w:val="center"/>
          </w:tcPr>
          <w:p>
            <w:pPr>
              <w:topLinePunct/>
              <w:adjustRightInd w:val="0"/>
              <w:snapToGrid w:val="0"/>
              <w:jc w:val="center"/>
              <w:rPr>
                <w:rFonts w:ascii="Times New Roman" w:hAnsi="Times New Roman" w:eastAsia="宋体"/>
                <w:b/>
                <w:bCs/>
                <w:sz w:val="24"/>
                <w:szCs w:val="22"/>
              </w:rPr>
            </w:pPr>
            <w:r>
              <w:rPr>
                <w:rFonts w:hint="eastAsia" w:ascii="Times New Roman" w:hAnsi="Times New Roman" w:eastAsia="宋体"/>
                <w:b/>
                <w:bCs/>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712" w:type="dxa"/>
            <w:vAlign w:val="center"/>
          </w:tcPr>
          <w:p>
            <w:pPr>
              <w:topLinePunct/>
              <w:adjustRightInd w:val="0"/>
              <w:snapToGrid w:val="0"/>
              <w:jc w:val="center"/>
              <w:rPr>
                <w:rFonts w:ascii="Times New Roman" w:hAnsi="Times New Roman" w:eastAsia="宋体"/>
                <w:sz w:val="24"/>
                <w:szCs w:val="22"/>
              </w:rPr>
            </w:pPr>
            <w:r>
              <w:rPr>
                <w:rFonts w:hint="eastAsia" w:ascii="Times New Roman" w:hAnsi="Times New Roman" w:eastAsia="宋体"/>
                <w:sz w:val="24"/>
                <w:szCs w:val="22"/>
              </w:rPr>
              <w:t>1</w:t>
            </w:r>
          </w:p>
        </w:tc>
        <w:tc>
          <w:tcPr>
            <w:tcW w:w="1373" w:type="dxa"/>
            <w:vAlign w:val="center"/>
          </w:tcPr>
          <w:p>
            <w:pPr>
              <w:topLinePunct/>
              <w:adjustRightInd w:val="0"/>
              <w:snapToGrid w:val="0"/>
              <w:jc w:val="center"/>
              <w:rPr>
                <w:rFonts w:ascii="Times New Roman" w:hAnsi="Times New Roman" w:eastAsia="宋体"/>
                <w:sz w:val="24"/>
                <w:szCs w:val="22"/>
              </w:rPr>
            </w:pPr>
            <w:r>
              <w:rPr>
                <w:rFonts w:hint="eastAsia" w:ascii="Times New Roman" w:hAnsi="Times New Roman" w:eastAsia="宋体"/>
                <w:sz w:val="24"/>
                <w:szCs w:val="22"/>
              </w:rPr>
              <w:t>订单处理</w:t>
            </w:r>
          </w:p>
        </w:tc>
        <w:tc>
          <w:tcPr>
            <w:tcW w:w="5298" w:type="dxa"/>
            <w:vAlign w:val="center"/>
          </w:tcPr>
          <w:p>
            <w:pPr>
              <w:topLinePunct/>
              <w:adjustRightInd w:val="0"/>
              <w:snapToGrid w:val="0"/>
              <w:jc w:val="center"/>
              <w:rPr>
                <w:rFonts w:ascii="Times New Roman" w:hAnsi="Times New Roman" w:eastAsia="宋体"/>
                <w:sz w:val="24"/>
                <w:szCs w:val="22"/>
              </w:rPr>
            </w:pPr>
            <w:r>
              <w:rPr>
                <w:rFonts w:hint="eastAsia" w:ascii="Times New Roman" w:hAnsi="Times New Roman" w:eastAsia="宋体"/>
                <w:sz w:val="24"/>
                <w:szCs w:val="22"/>
              </w:rPr>
              <w:t>按照红字录入的结果进行，共25个空格，每个空格0.8分。多填、少填或是填错均不得分。</w:t>
            </w:r>
          </w:p>
        </w:tc>
        <w:tc>
          <w:tcPr>
            <w:tcW w:w="786" w:type="dxa"/>
            <w:vAlign w:val="center"/>
          </w:tcPr>
          <w:p>
            <w:pPr>
              <w:topLinePunct/>
              <w:adjustRightInd w:val="0"/>
              <w:snapToGrid w:val="0"/>
              <w:jc w:val="center"/>
              <w:rPr>
                <w:rFonts w:ascii="Times New Roman" w:hAnsi="Times New Roman" w:eastAsia="宋体"/>
                <w:sz w:val="24"/>
                <w:szCs w:val="22"/>
              </w:rPr>
            </w:pPr>
            <w:r>
              <w:rPr>
                <w:rFonts w:hint="eastAsia" w:ascii="Times New Roman" w:hAnsi="Times New Roman" w:eastAsia="宋体"/>
                <w:sz w:val="24"/>
                <w:szCs w:val="22"/>
              </w:rPr>
              <w:t>20分</w:t>
            </w:r>
          </w:p>
        </w:tc>
      </w:tr>
    </w:tbl>
    <w:p>
      <w:pPr>
        <w:spacing w:line="560" w:lineRule="exact"/>
        <w:ind w:firstLine="562" w:firstLineChars="200"/>
        <w:rPr>
          <w:rFonts w:ascii="Times New Roman" w:hAnsi="Times New Roman" w:eastAsia="仿宋_GB2312" w:cs="Times New Roman"/>
          <w:b/>
          <w:sz w:val="28"/>
          <w:szCs w:val="28"/>
        </w:rPr>
      </w:pPr>
    </w:p>
    <w:p>
      <w:pPr>
        <w:widowControl/>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br w:type="page"/>
      </w:r>
    </w:p>
    <w:p>
      <w:pPr>
        <w:spacing w:line="560" w:lineRule="exact"/>
        <w:ind w:firstLine="562" w:firstLineChars="20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2.物流综合作业项目（仓储作业、运输作业）</w:t>
      </w:r>
    </w:p>
    <w:p>
      <w:pPr>
        <w:spacing w:line="560" w:lineRule="exact"/>
        <w:ind w:firstLine="560" w:firstLineChars="200"/>
        <w:rPr>
          <w:rFonts w:ascii="Times New Roman" w:hAnsi="Times New Roman" w:eastAsia="仿宋" w:cs="仿宋"/>
          <w:kern w:val="0"/>
          <w:sz w:val="28"/>
          <w:szCs w:val="28"/>
        </w:rPr>
      </w:pPr>
      <w:r>
        <w:rPr>
          <w:rFonts w:hint="eastAsia" w:ascii="Times New Roman" w:hAnsi="Times New Roman" w:eastAsia="仿宋_GB2312" w:cs="Times New Roman"/>
          <w:sz w:val="28"/>
          <w:szCs w:val="28"/>
        </w:rPr>
        <w:t>（1）</w:t>
      </w:r>
      <w:r>
        <w:rPr>
          <w:rFonts w:hint="eastAsia" w:ascii="Times New Roman" w:hAnsi="Times New Roman" w:eastAsia="仿宋" w:cs="仿宋"/>
          <w:kern w:val="0"/>
          <w:sz w:val="28"/>
          <w:szCs w:val="28"/>
        </w:rPr>
        <w:t>考试样题</w:t>
      </w:r>
    </w:p>
    <w:p>
      <w:pPr>
        <w:spacing w:line="560" w:lineRule="exact"/>
        <w:ind w:firstLine="560" w:firstLineChars="200"/>
        <w:rPr>
          <w:rFonts w:ascii="Times New Roman" w:hAnsi="Times New Roman" w:eastAsia="仿宋" w:cs="仿宋"/>
          <w:kern w:val="0"/>
          <w:sz w:val="28"/>
          <w:szCs w:val="28"/>
        </w:rPr>
      </w:pPr>
    </w:p>
    <w:p>
      <w:pPr>
        <w:spacing w:line="560" w:lineRule="exact"/>
        <w:ind w:firstLine="562" w:firstLineChars="200"/>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物流综合作业项目（仓储作业、运输作业）试题</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一、背景材料</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（一）考试场景</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华兴集团有限公司（以下简称华兴集团）是一家国有大型物流企业，主营业务为仓储、运输、配送、项目物流和物流金融服务等，经营范围覆盖全国大部分地区。目前，华兴集团在江苏省南京市设立了一个物流中心，物流中心仓储部主要开展除易燃易爆危险品之外的商品存储、保管、装卸搬运、流通加工等业务；物流中心运输部主要开展国内公路普货运输和市内配送业务（运输业务范围不包括易燃、易爆、剧毒、禁运品、生鲜水果、鲜活动植物等特殊商品），每天有6条零担班线发车，其中一条班线的目的站天津。</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考试以华兴集团南京物流中心的日常业务为背景，结合客户具体要求和企业管理制度，模拟20</w:t>
      </w: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年1</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月18日当天的物流作业场景。</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（二）基础信息</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1.托盘货架区初始库存</w:t>
      </w:r>
    </w:p>
    <w:tbl>
      <w:tblPr>
        <w:tblStyle w:val="9"/>
        <w:tblW w:w="8151"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06"/>
        <w:gridCol w:w="2260"/>
        <w:gridCol w:w="1559"/>
        <w:gridCol w:w="1843"/>
        <w:gridCol w:w="1783"/>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81"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分区</w:t>
            </w:r>
          </w:p>
        </w:tc>
        <w:tc>
          <w:tcPr>
            <w:tcW w:w="381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日化品区</w:t>
            </w:r>
          </w:p>
        </w:tc>
        <w:tc>
          <w:tcPr>
            <w:tcW w:w="3626"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饮料区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上层</w:t>
            </w:r>
          </w:p>
        </w:tc>
        <w:tc>
          <w:tcPr>
            <w:tcW w:w="22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(空)</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(空)</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(空)</w:t>
            </w:r>
          </w:p>
        </w:tc>
        <w:tc>
          <w:tcPr>
            <w:tcW w:w="1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4"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p>
        </w:tc>
        <w:tc>
          <w:tcPr>
            <w:tcW w:w="22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C010100</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C010101</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C010102</w:t>
            </w:r>
          </w:p>
        </w:tc>
        <w:tc>
          <w:tcPr>
            <w:tcW w:w="1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C010103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4"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下层</w:t>
            </w:r>
          </w:p>
        </w:tc>
        <w:tc>
          <w:tcPr>
            <w:tcW w:w="22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清风卷纸（新韧纯品）</w:t>
            </w:r>
          </w:p>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（4）箱</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(空)</w:t>
            </w:r>
          </w:p>
        </w:tc>
        <w:tc>
          <w:tcPr>
            <w:tcW w:w="1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百事可乐</w:t>
            </w:r>
          </w:p>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（4）箱</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6"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p>
        </w:tc>
        <w:tc>
          <w:tcPr>
            <w:tcW w:w="22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C010000</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C010001</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C010002</w:t>
            </w:r>
          </w:p>
        </w:tc>
        <w:tc>
          <w:tcPr>
            <w:tcW w:w="1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C010003</w:t>
            </w: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2.货区初始信息</w:t>
      </w:r>
    </w:p>
    <w:tbl>
      <w:tblPr>
        <w:tblStyle w:val="9"/>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643"/>
        <w:gridCol w:w="1276"/>
        <w:gridCol w:w="1452"/>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87"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货品编码</w:t>
            </w:r>
          </w:p>
        </w:tc>
        <w:tc>
          <w:tcPr>
            <w:tcW w:w="1643"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货品名称</w:t>
            </w:r>
          </w:p>
        </w:tc>
        <w:tc>
          <w:tcPr>
            <w:tcW w:w="1276"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数量</w:t>
            </w:r>
          </w:p>
        </w:tc>
        <w:tc>
          <w:tcPr>
            <w:tcW w:w="1452" w:type="dxa"/>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摆放方式</w:t>
            </w:r>
          </w:p>
        </w:tc>
        <w:tc>
          <w:tcPr>
            <w:tcW w:w="2104" w:type="dxa"/>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包装规格（mm）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87"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6920459905012</w:t>
            </w:r>
          </w:p>
        </w:tc>
        <w:tc>
          <w:tcPr>
            <w:tcW w:w="1643"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康师傅冰红茶</w:t>
            </w:r>
          </w:p>
        </w:tc>
        <w:tc>
          <w:tcPr>
            <w:tcW w:w="1276"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20箱</w:t>
            </w:r>
          </w:p>
        </w:tc>
        <w:tc>
          <w:tcPr>
            <w:tcW w:w="1452"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地面10箱/</w:t>
            </w:r>
          </w:p>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托盘10箱</w:t>
            </w:r>
          </w:p>
        </w:tc>
        <w:tc>
          <w:tcPr>
            <w:tcW w:w="2104" w:type="dxa"/>
            <w:vAlign w:val="center"/>
          </w:tcPr>
          <w:p>
            <w:pPr>
              <w:shd w:val="clear" w:color="auto" w:fill="FFFFFF" w:themeFill="background1"/>
              <w:spacing w:line="240" w:lineRule="exact"/>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380*285*270</w:t>
            </w: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3.客户区信息</w:t>
      </w:r>
    </w:p>
    <w:tbl>
      <w:tblPr>
        <w:tblStyle w:val="9"/>
        <w:tblW w:w="8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679"/>
        <w:gridCol w:w="1424"/>
        <w:gridCol w:w="885"/>
        <w:gridCol w:w="10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客户</w:t>
            </w:r>
          </w:p>
        </w:tc>
        <w:tc>
          <w:tcPr>
            <w:tcW w:w="1679" w:type="dxa"/>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货品编码</w:t>
            </w:r>
          </w:p>
        </w:tc>
        <w:tc>
          <w:tcPr>
            <w:tcW w:w="1424" w:type="dxa"/>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货品名称</w:t>
            </w:r>
          </w:p>
        </w:tc>
        <w:tc>
          <w:tcPr>
            <w:tcW w:w="885" w:type="dxa"/>
            <w:vAlign w:val="center"/>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数量</w:t>
            </w:r>
          </w:p>
        </w:tc>
        <w:tc>
          <w:tcPr>
            <w:tcW w:w="1065" w:type="dxa"/>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摆放方式</w:t>
            </w:r>
          </w:p>
        </w:tc>
        <w:tc>
          <w:tcPr>
            <w:tcW w:w="2120" w:type="dxa"/>
          </w:tcPr>
          <w:p>
            <w:pPr>
              <w:shd w:val="clear" w:color="auto" w:fill="FFFFFF" w:themeFill="background1"/>
              <w:jc w:val="center"/>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包装规格（mm）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70"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客户A</w:t>
            </w:r>
          </w:p>
        </w:tc>
        <w:tc>
          <w:tcPr>
            <w:tcW w:w="1679"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6922024730043</w:t>
            </w:r>
          </w:p>
        </w:tc>
        <w:tc>
          <w:tcPr>
            <w:tcW w:w="1424"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耐克球衣</w:t>
            </w:r>
          </w:p>
        </w:tc>
        <w:tc>
          <w:tcPr>
            <w:tcW w:w="885"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4箱</w:t>
            </w:r>
          </w:p>
        </w:tc>
        <w:tc>
          <w:tcPr>
            <w:tcW w:w="1065"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地面</w:t>
            </w:r>
          </w:p>
        </w:tc>
        <w:tc>
          <w:tcPr>
            <w:tcW w:w="2120"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190×370×270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70"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客户B</w:t>
            </w:r>
          </w:p>
        </w:tc>
        <w:tc>
          <w:tcPr>
            <w:tcW w:w="1679"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6931371704979</w:t>
            </w:r>
          </w:p>
        </w:tc>
        <w:tc>
          <w:tcPr>
            <w:tcW w:w="1424"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苹果</w:t>
            </w:r>
          </w:p>
        </w:tc>
        <w:tc>
          <w:tcPr>
            <w:tcW w:w="885"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4箱</w:t>
            </w:r>
          </w:p>
        </w:tc>
        <w:tc>
          <w:tcPr>
            <w:tcW w:w="1065"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地面</w:t>
            </w:r>
          </w:p>
        </w:tc>
        <w:tc>
          <w:tcPr>
            <w:tcW w:w="2120"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190×370×270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70"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客户C</w:t>
            </w:r>
          </w:p>
        </w:tc>
        <w:tc>
          <w:tcPr>
            <w:tcW w:w="1679"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6933631517118</w:t>
            </w:r>
          </w:p>
        </w:tc>
        <w:tc>
          <w:tcPr>
            <w:tcW w:w="1424" w:type="dxa"/>
            <w:vAlign w:val="center"/>
          </w:tcPr>
          <w:p>
            <w:pPr>
              <w:shd w:val="clear" w:color="auto" w:fill="FFFFFF" w:themeFill="background1"/>
              <w:spacing w:line="2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水彩笔</w:t>
            </w:r>
          </w:p>
        </w:tc>
        <w:tc>
          <w:tcPr>
            <w:tcW w:w="885" w:type="dxa"/>
            <w:vAlign w:val="center"/>
          </w:tcPr>
          <w:p>
            <w:pPr>
              <w:shd w:val="clear" w:color="auto" w:fill="FFFFFF" w:themeFill="background1"/>
              <w:spacing w:line="24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4箱</w:t>
            </w:r>
          </w:p>
        </w:tc>
        <w:tc>
          <w:tcPr>
            <w:tcW w:w="1065"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地面</w:t>
            </w:r>
          </w:p>
        </w:tc>
        <w:tc>
          <w:tcPr>
            <w:tcW w:w="2120" w:type="dxa"/>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190×370×270</w:t>
            </w: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4.拣选区库存信息</w:t>
      </w:r>
    </w:p>
    <w:tbl>
      <w:tblPr>
        <w:tblStyle w:val="9"/>
        <w:tblW w:w="8121" w:type="dxa"/>
        <w:jc w:val="center"/>
        <w:tblLayout w:type="fixed"/>
        <w:tblCellMar>
          <w:top w:w="15" w:type="dxa"/>
          <w:left w:w="15" w:type="dxa"/>
          <w:bottom w:w="15" w:type="dxa"/>
          <w:right w:w="15" w:type="dxa"/>
        </w:tblCellMar>
      </w:tblPr>
      <w:tblGrid>
        <w:gridCol w:w="1329"/>
        <w:gridCol w:w="2225"/>
        <w:gridCol w:w="2455"/>
        <w:gridCol w:w="850"/>
        <w:gridCol w:w="1262"/>
      </w:tblGrid>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储位</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货品名称</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单位</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A00101</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6902083886444</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佳得乐(柠檬味)</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A00102</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6954767473673</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怡宝矿泉水</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A00103</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6902083886455</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美汁源果粒橙</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A00104</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6920539271647</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可口可乐</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A00105</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6920539271648</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农夫山泉</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A00106</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6954767473666</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白猫洗洁精</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A00107</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6920459905012</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康师傅冰红茶</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r>
        <w:tblPrEx>
          <w:tblCellMar>
            <w:top w:w="15" w:type="dxa"/>
            <w:left w:w="15" w:type="dxa"/>
            <w:bottom w:w="15" w:type="dxa"/>
            <w:right w:w="15" w:type="dxa"/>
          </w:tblCellMar>
        </w:tblPrEx>
        <w:trPr>
          <w:cantSplit/>
          <w:trHeight w:val="340" w:hRule="atLeast"/>
          <w:jc w:val="center"/>
        </w:trPr>
        <w:tc>
          <w:tcPr>
            <w:tcW w:w="132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jc w:val="center"/>
              <w:textAlignment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A00108</w:t>
            </w:r>
          </w:p>
        </w:tc>
        <w:tc>
          <w:tcPr>
            <w:tcW w:w="222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6903244958111</w:t>
            </w:r>
          </w:p>
        </w:tc>
        <w:tc>
          <w:tcPr>
            <w:tcW w:w="2455"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统一冰红茶</w:t>
            </w:r>
          </w:p>
        </w:tc>
        <w:tc>
          <w:tcPr>
            <w:tcW w:w="850"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1262" w:type="dxa"/>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r>
    </w:tbl>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5.长途运输车辆和线路信息</w:t>
      </w:r>
    </w:p>
    <w:p>
      <w:pPr>
        <w:spacing w:line="500" w:lineRule="exact"/>
        <w:ind w:firstLine="560" w:firstLineChars="200"/>
        <w:rPr>
          <w:rFonts w:ascii="华文仿宋" w:hAnsi="华文仿宋" w:eastAsia="华文仿宋"/>
          <w:sz w:val="28"/>
          <w:szCs w:val="28"/>
        </w:rPr>
      </w:pPr>
      <w:r>
        <w:rPr>
          <w:rFonts w:hint="eastAsia" w:ascii="Times New Roman" w:hAnsi="Times New Roman" w:eastAsia="仿宋" w:cs="仿宋"/>
          <w:kern w:val="0"/>
          <w:sz w:val="28"/>
          <w:szCs w:val="28"/>
        </w:rPr>
        <w:t>物流中心运输部用自有的1辆货车用于发往外地的干线运输作业，干线班车的发运路线、车辆状态、发运时间和预计到达时间等信息如下表。</w:t>
      </w:r>
    </w:p>
    <w:tbl>
      <w:tblPr>
        <w:tblStyle w:val="9"/>
        <w:tblW w:w="8123"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25"/>
        <w:gridCol w:w="1600"/>
        <w:gridCol w:w="1179"/>
        <w:gridCol w:w="1134"/>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napToGrid w:val="0"/>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班线</w:t>
            </w:r>
          </w:p>
        </w:tc>
        <w:tc>
          <w:tcPr>
            <w:tcW w:w="11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napToGrid w:val="0"/>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车牌号</w:t>
            </w:r>
          </w:p>
        </w:tc>
        <w:tc>
          <w:tcPr>
            <w:tcW w:w="160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napToGrid w:val="0"/>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经停站</w:t>
            </w:r>
          </w:p>
        </w:tc>
        <w:tc>
          <w:tcPr>
            <w:tcW w:w="117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napToGrid w:val="0"/>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进站时间</w:t>
            </w:r>
          </w:p>
        </w:tc>
        <w:tc>
          <w:tcPr>
            <w:tcW w:w="113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发车时间</w:t>
            </w:r>
          </w:p>
        </w:tc>
        <w:tc>
          <w:tcPr>
            <w:tcW w:w="16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56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预计到达时间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南京—天津</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苏AH5089</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南京—济南—天津</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20:00</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南京-济南，济南-天津各1天</w:t>
            </w:r>
          </w:p>
        </w:tc>
      </w:tr>
    </w:tbl>
    <w:p>
      <w:pPr>
        <w:spacing w:line="500" w:lineRule="exact"/>
        <w:ind w:firstLine="560" w:firstLineChars="200"/>
        <w:rPr>
          <w:rFonts w:ascii="Times New Roman" w:hAnsi="Times New Roman" w:eastAsia="仿宋" w:cs="仿宋"/>
          <w:kern w:val="0"/>
          <w:sz w:val="28"/>
          <w:szCs w:val="28"/>
        </w:rPr>
      </w:pPr>
      <w:r>
        <w:rPr>
          <w:rFonts w:hint="eastAsia" w:ascii="华文仿宋" w:hAnsi="华文仿宋" w:eastAsia="华文仿宋"/>
          <w:bCs/>
          <w:sz w:val="28"/>
          <w:szCs w:val="28"/>
        </w:rPr>
        <w:t xml:space="preserve"> </w:t>
      </w:r>
      <w:r>
        <w:rPr>
          <w:rFonts w:hint="eastAsia" w:ascii="Times New Roman" w:hAnsi="Times New Roman" w:eastAsia="仿宋" w:cs="仿宋"/>
          <w:kern w:val="0"/>
          <w:sz w:val="28"/>
          <w:szCs w:val="28"/>
        </w:rPr>
        <w:t>6.市内配送车辆信息</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运输部用自有的1辆货车（车牌号：苏AWKJ01；司机：李军）进行市内配送的取派作业。</w:t>
      </w:r>
    </w:p>
    <w:p>
      <w:pPr>
        <w:spacing w:line="500" w:lineRule="exact"/>
        <w:ind w:firstLine="560" w:firstLineChars="200"/>
        <w:rPr>
          <w:rFonts w:ascii="Times New Roman" w:hAnsi="Times New Roman" w:eastAsia="仿宋" w:cs="仿宋"/>
          <w:kern w:val="0"/>
          <w:sz w:val="28"/>
          <w:szCs w:val="28"/>
        </w:rPr>
      </w:pP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二、作业任务</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（一）仓储作业</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1.入库作业</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按照客户苏果超市的要求，将其它物流公司已运至仓库的货物入库上架。</w:t>
      </w:r>
    </w:p>
    <w:tbl>
      <w:tblPr>
        <w:tblStyle w:val="9"/>
        <w:tblW w:w="8335" w:type="dxa"/>
        <w:tblInd w:w="0" w:type="dxa"/>
        <w:tblLayout w:type="fixed"/>
        <w:tblCellMar>
          <w:top w:w="0" w:type="dxa"/>
          <w:left w:w="108" w:type="dxa"/>
          <w:bottom w:w="0" w:type="dxa"/>
          <w:right w:w="108" w:type="dxa"/>
        </w:tblCellMar>
      </w:tblPr>
      <w:tblGrid>
        <w:gridCol w:w="1743"/>
        <w:gridCol w:w="1478"/>
        <w:gridCol w:w="1559"/>
        <w:gridCol w:w="709"/>
        <w:gridCol w:w="689"/>
        <w:gridCol w:w="1097"/>
        <w:gridCol w:w="1060"/>
      </w:tblGrid>
      <w:tr>
        <w:tblPrEx>
          <w:tblCellMar>
            <w:top w:w="0" w:type="dxa"/>
            <w:left w:w="108" w:type="dxa"/>
            <w:bottom w:w="0" w:type="dxa"/>
            <w:right w:w="108" w:type="dxa"/>
          </w:tblCellMar>
        </w:tblPrEx>
        <w:trPr>
          <w:trHeight w:val="345" w:hRule="atLeast"/>
        </w:trPr>
        <w:tc>
          <w:tcPr>
            <w:tcW w:w="8335"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入库订单1</w:t>
            </w:r>
          </w:p>
        </w:tc>
      </w:tr>
      <w:tr>
        <w:tblPrEx>
          <w:tblCellMar>
            <w:top w:w="0" w:type="dxa"/>
            <w:left w:w="108" w:type="dxa"/>
            <w:bottom w:w="0" w:type="dxa"/>
            <w:right w:w="108" w:type="dxa"/>
          </w:tblCellMar>
        </w:tblPrEx>
        <w:trPr>
          <w:trHeight w:val="345" w:hRule="atLeast"/>
        </w:trPr>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147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RK0001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(马群店)</w:t>
            </w:r>
          </w:p>
        </w:tc>
        <w:tc>
          <w:tcPr>
            <w:tcW w:w="109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0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trPr>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147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入库类型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正常入库</w:t>
            </w:r>
          </w:p>
        </w:tc>
        <w:tc>
          <w:tcPr>
            <w:tcW w:w="109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入库方式</w:t>
            </w:r>
          </w:p>
        </w:tc>
        <w:tc>
          <w:tcPr>
            <w:tcW w:w="10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客户自送</w:t>
            </w:r>
          </w:p>
        </w:tc>
      </w:tr>
      <w:tr>
        <w:tblPrEx>
          <w:tblCellMar>
            <w:top w:w="0" w:type="dxa"/>
            <w:left w:w="108" w:type="dxa"/>
            <w:bottom w:w="0" w:type="dxa"/>
            <w:right w:w="108" w:type="dxa"/>
          </w:tblCellMar>
        </w:tblPrEx>
        <w:trPr>
          <w:trHeight w:val="345" w:hRule="atLeast"/>
        </w:trPr>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计划入库时间</w:t>
            </w:r>
          </w:p>
        </w:tc>
        <w:tc>
          <w:tcPr>
            <w:tcW w:w="6592"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trPr>
        <w:tc>
          <w:tcPr>
            <w:tcW w:w="1743" w:type="dxa"/>
            <w:tcBorders>
              <w:top w:val="single" w:color="auto" w:sz="4" w:space="0"/>
              <w:left w:val="single" w:color="auto" w:sz="4" w:space="0"/>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1478"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559"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包装规格（mm）</w:t>
            </w:r>
          </w:p>
        </w:tc>
        <w:tc>
          <w:tcPr>
            <w:tcW w:w="709"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097"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060" w:type="dxa"/>
            <w:tcBorders>
              <w:top w:val="single" w:color="auto" w:sz="4" w:space="0"/>
              <w:left w:val="nil"/>
              <w:bottom w:val="single" w:color="auto" w:sz="4" w:space="0"/>
              <w:right w:val="single" w:color="auto" w:sz="4" w:space="0"/>
            </w:tcBorders>
            <w:vAlign w:val="bottom"/>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300" w:hRule="atLeast"/>
        </w:trPr>
        <w:tc>
          <w:tcPr>
            <w:tcW w:w="1743" w:type="dxa"/>
            <w:tcBorders>
              <w:top w:val="nil"/>
              <w:left w:val="single" w:color="auto" w:sz="4" w:space="0"/>
              <w:bottom w:val="single" w:color="auto" w:sz="4" w:space="0"/>
              <w:right w:val="single" w:color="auto" w:sz="4" w:space="0"/>
            </w:tcBorders>
            <w:vAlign w:val="center"/>
          </w:tcPr>
          <w:p>
            <w:pPr>
              <w:shd w:val="clear" w:color="auto" w:fill="FFFFFF" w:themeFill="background1"/>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6920459905012</w:t>
            </w:r>
          </w:p>
        </w:tc>
        <w:tc>
          <w:tcPr>
            <w:tcW w:w="1478" w:type="dxa"/>
            <w:tcBorders>
              <w:top w:val="nil"/>
              <w:left w:val="nil"/>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康师傅冰红茶</w:t>
            </w:r>
          </w:p>
        </w:tc>
        <w:tc>
          <w:tcPr>
            <w:tcW w:w="1559" w:type="dxa"/>
            <w:tcBorders>
              <w:top w:val="nil"/>
              <w:left w:val="nil"/>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380*285*270</w:t>
            </w:r>
          </w:p>
        </w:tc>
        <w:tc>
          <w:tcPr>
            <w:tcW w:w="709" w:type="dxa"/>
            <w:tcBorders>
              <w:top w:val="nil"/>
              <w:left w:val="nil"/>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689" w:type="dxa"/>
            <w:tcBorders>
              <w:top w:val="nil"/>
              <w:left w:val="nil"/>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p>
        </w:tc>
        <w:tc>
          <w:tcPr>
            <w:tcW w:w="1097" w:type="dxa"/>
            <w:tcBorders>
              <w:top w:val="nil"/>
              <w:left w:val="nil"/>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20191018</w:t>
            </w:r>
          </w:p>
        </w:tc>
        <w:tc>
          <w:tcPr>
            <w:tcW w:w="1060" w:type="dxa"/>
            <w:tcBorders>
              <w:top w:val="nil"/>
              <w:left w:val="nil"/>
              <w:bottom w:val="single" w:color="auto" w:sz="4" w:space="0"/>
              <w:right w:val="single" w:color="auto" w:sz="4" w:space="0"/>
            </w:tcBorders>
            <w:vAlign w:val="center"/>
          </w:tcPr>
          <w:p>
            <w:pPr>
              <w:shd w:val="clear" w:color="auto" w:fill="FFFFFF" w:themeFill="background1"/>
              <w:spacing w:line="400" w:lineRule="exact"/>
              <w:rPr>
                <w:rFonts w:asciiTheme="majorEastAsia" w:hAnsiTheme="majorEastAsia" w:eastAsiaTheme="majorEastAsia" w:cstheme="majorEastAsia"/>
                <w:szCs w:val="21"/>
              </w:rPr>
            </w:pPr>
          </w:p>
        </w:tc>
      </w:tr>
    </w:tbl>
    <w:p>
      <w:pPr>
        <w:spacing w:line="52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入库作业规则：</w:t>
      </w:r>
    </w:p>
    <w:p>
      <w:pPr>
        <w:spacing w:line="520" w:lineRule="exact"/>
        <w:rPr>
          <w:rFonts w:ascii="Times New Roman" w:hAnsi="Times New Roman" w:eastAsia="仿宋" w:cs="仿宋"/>
          <w:kern w:val="0"/>
          <w:sz w:val="28"/>
          <w:szCs w:val="28"/>
        </w:rPr>
      </w:pPr>
      <w:r>
        <w:rPr>
          <w:rFonts w:hint="eastAsia" w:ascii="Times New Roman" w:hAnsi="Times New Roman" w:eastAsia="仿宋" w:cs="仿宋"/>
          <w:kern w:val="0"/>
          <w:sz w:val="28"/>
          <w:szCs w:val="28"/>
        </w:rPr>
        <w:t>（1）未组托的待入库货物需码盘组托，并对破损、污损、未封箱、错货等情况进行检查；已组托的待入库货物不需要进行码盘和检查；</w:t>
      </w:r>
    </w:p>
    <w:p>
      <w:pPr>
        <w:spacing w:line="520" w:lineRule="exact"/>
        <w:rPr>
          <w:rFonts w:ascii="Times New Roman" w:hAnsi="Times New Roman" w:eastAsia="仿宋" w:cs="仿宋"/>
          <w:kern w:val="0"/>
          <w:sz w:val="28"/>
          <w:szCs w:val="28"/>
        </w:rPr>
      </w:pPr>
      <w:r>
        <w:rPr>
          <w:rFonts w:hint="eastAsia" w:ascii="Times New Roman" w:hAnsi="Times New Roman" w:eastAsia="仿宋" w:cs="仿宋"/>
          <w:kern w:val="0"/>
          <w:sz w:val="28"/>
          <w:szCs w:val="28"/>
        </w:rPr>
        <w:t>（2）不同品规（条码）或相同品规（条码）不同批号的货物均要分别组托，不得混放于同一托盘；</w:t>
      </w:r>
    </w:p>
    <w:p>
      <w:pPr>
        <w:spacing w:line="520" w:lineRule="exact"/>
        <w:rPr>
          <w:rFonts w:ascii="Times New Roman" w:hAnsi="Times New Roman" w:eastAsia="仿宋" w:cs="仿宋"/>
          <w:kern w:val="0"/>
          <w:sz w:val="28"/>
          <w:szCs w:val="28"/>
        </w:rPr>
      </w:pPr>
      <w:r>
        <w:rPr>
          <w:rFonts w:hint="eastAsia" w:ascii="Times New Roman" w:hAnsi="Times New Roman" w:eastAsia="仿宋" w:cs="仿宋"/>
          <w:kern w:val="0"/>
          <w:sz w:val="28"/>
          <w:szCs w:val="28"/>
        </w:rPr>
        <w:t>（3）上架货位选择时应按品规分类存放，并遵照先下后上的原则。</w:t>
      </w:r>
    </w:p>
    <w:p>
      <w:pPr>
        <w:spacing w:line="52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2.出库作业</w:t>
      </w:r>
    </w:p>
    <w:p>
      <w:pPr>
        <w:spacing w:line="52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按照客户苏果超市的要求，将库存商品出库，搬运至发货区待运。出库作业任务见出库订单1、2。</w:t>
      </w:r>
    </w:p>
    <w:tbl>
      <w:tblPr>
        <w:tblStyle w:val="9"/>
        <w:tblW w:w="9122" w:type="dxa"/>
        <w:jc w:val="center"/>
        <w:tblLayout w:type="fixed"/>
        <w:tblCellMar>
          <w:top w:w="0" w:type="dxa"/>
          <w:left w:w="108" w:type="dxa"/>
          <w:bottom w:w="0" w:type="dxa"/>
          <w:right w:w="108" w:type="dxa"/>
        </w:tblCellMar>
      </w:tblPr>
      <w:tblGrid>
        <w:gridCol w:w="1636"/>
        <w:gridCol w:w="2146"/>
        <w:gridCol w:w="1559"/>
        <w:gridCol w:w="709"/>
        <w:gridCol w:w="689"/>
        <w:gridCol w:w="1139"/>
        <w:gridCol w:w="1244"/>
      </w:tblGrid>
      <w:tr>
        <w:tblPrEx>
          <w:tblCellMar>
            <w:top w:w="0" w:type="dxa"/>
            <w:left w:w="108" w:type="dxa"/>
            <w:bottom w:w="0" w:type="dxa"/>
            <w:right w:w="108" w:type="dxa"/>
          </w:tblCellMar>
        </w:tblPrEx>
        <w:trPr>
          <w:trHeight w:val="345" w:hRule="atLeast"/>
          <w:jc w:val="center"/>
        </w:trPr>
        <w:tc>
          <w:tcPr>
            <w:tcW w:w="9122"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出库订单1</w:t>
            </w:r>
          </w:p>
        </w:tc>
      </w:tr>
      <w:tr>
        <w:tblPrEx>
          <w:tblCellMar>
            <w:top w:w="0" w:type="dxa"/>
            <w:left w:w="108" w:type="dxa"/>
            <w:bottom w:w="0" w:type="dxa"/>
            <w:right w:w="108" w:type="dxa"/>
          </w:tblCellMar>
        </w:tblPrEx>
        <w:trPr>
          <w:trHeight w:val="345"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214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CK001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214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正常出库</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出库方式</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客户自提</w:t>
            </w:r>
          </w:p>
        </w:tc>
      </w:tr>
      <w:tr>
        <w:tblPrEx>
          <w:tblCellMar>
            <w:top w:w="0" w:type="dxa"/>
            <w:left w:w="108" w:type="dxa"/>
            <w:bottom w:w="0" w:type="dxa"/>
            <w:right w:w="108" w:type="dxa"/>
          </w:tblCellMar>
        </w:tblPrEx>
        <w:trPr>
          <w:trHeight w:val="345"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748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客户A</w:t>
            </w:r>
          </w:p>
        </w:tc>
      </w:tr>
      <w:tr>
        <w:tblPrEx>
          <w:tblCellMar>
            <w:top w:w="0" w:type="dxa"/>
            <w:left w:w="108" w:type="dxa"/>
            <w:bottom w:w="0" w:type="dxa"/>
            <w:right w:w="108" w:type="dxa"/>
          </w:tblCellMar>
        </w:tblPrEx>
        <w:trPr>
          <w:trHeight w:val="345"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计划出库时间</w:t>
            </w:r>
          </w:p>
        </w:tc>
        <w:tc>
          <w:tcPr>
            <w:tcW w:w="748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jc w:val="center"/>
        </w:trPr>
        <w:tc>
          <w:tcPr>
            <w:tcW w:w="1636" w:type="dxa"/>
            <w:tcBorders>
              <w:top w:val="single" w:color="auto" w:sz="4" w:space="0"/>
              <w:left w:val="single" w:color="auto" w:sz="4" w:space="0"/>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2146"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55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包装规（mm）</w:t>
            </w:r>
          </w:p>
        </w:tc>
        <w:tc>
          <w:tcPr>
            <w:tcW w:w="70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3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244"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221"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6902083886444</w:t>
            </w:r>
          </w:p>
        </w:tc>
        <w:tc>
          <w:tcPr>
            <w:tcW w:w="214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rPr>
            </w:pPr>
            <w:r>
              <w:rPr>
                <w:rFonts w:hint="eastAsia" w:asciiTheme="majorEastAsia" w:hAnsiTheme="majorEastAsia" w:eastAsiaTheme="majorEastAsia" w:cstheme="majorEastAsia"/>
              </w:rPr>
              <w:t>佳得乐(柠檬味)</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 w:val="2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瓶</w:t>
            </w:r>
          </w:p>
        </w:tc>
        <w:tc>
          <w:tcPr>
            <w:tcW w:w="68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周转箱</w:t>
            </w:r>
          </w:p>
        </w:tc>
      </w:tr>
    </w:tbl>
    <w:tbl>
      <w:tblPr>
        <w:tblStyle w:val="9"/>
        <w:tblpPr w:leftFromText="180" w:rightFromText="180" w:vertAnchor="text" w:horzAnchor="page" w:tblpX="1500" w:tblpY="381"/>
        <w:tblOverlap w:val="never"/>
        <w:tblW w:w="9122" w:type="dxa"/>
        <w:tblInd w:w="0" w:type="dxa"/>
        <w:tblLayout w:type="fixed"/>
        <w:tblCellMar>
          <w:top w:w="0" w:type="dxa"/>
          <w:left w:w="108" w:type="dxa"/>
          <w:bottom w:w="0" w:type="dxa"/>
          <w:right w:w="108" w:type="dxa"/>
        </w:tblCellMar>
      </w:tblPr>
      <w:tblGrid>
        <w:gridCol w:w="1636"/>
        <w:gridCol w:w="2146"/>
        <w:gridCol w:w="1559"/>
        <w:gridCol w:w="709"/>
        <w:gridCol w:w="689"/>
        <w:gridCol w:w="1139"/>
        <w:gridCol w:w="1244"/>
      </w:tblGrid>
      <w:tr>
        <w:tblPrEx>
          <w:tblCellMar>
            <w:top w:w="0" w:type="dxa"/>
            <w:left w:w="108" w:type="dxa"/>
            <w:bottom w:w="0" w:type="dxa"/>
            <w:right w:w="108" w:type="dxa"/>
          </w:tblCellMar>
        </w:tblPrEx>
        <w:trPr>
          <w:trHeight w:val="345" w:hRule="atLeast"/>
        </w:trPr>
        <w:tc>
          <w:tcPr>
            <w:tcW w:w="9122"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Cs/>
                <w:sz w:val="24"/>
                <w:szCs w:val="21"/>
              </w:rPr>
              <w:t>出库订单2</w:t>
            </w:r>
          </w:p>
        </w:tc>
      </w:tr>
      <w:tr>
        <w:tblPrEx>
          <w:tblCellMar>
            <w:top w:w="0" w:type="dxa"/>
            <w:left w:w="108" w:type="dxa"/>
            <w:bottom w:w="0" w:type="dxa"/>
            <w:right w:w="108" w:type="dxa"/>
          </w:tblCellMar>
        </w:tblPrEx>
        <w:trPr>
          <w:trHeight w:val="345" w:hRule="atLeast"/>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订单号</w:t>
            </w:r>
          </w:p>
        </w:tc>
        <w:tc>
          <w:tcPr>
            <w:tcW w:w="214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CK002</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苏果超市</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紧急程度</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一般</w:t>
            </w:r>
          </w:p>
        </w:tc>
      </w:tr>
      <w:tr>
        <w:tblPrEx>
          <w:tblCellMar>
            <w:top w:w="0" w:type="dxa"/>
            <w:left w:w="108" w:type="dxa"/>
            <w:bottom w:w="0" w:type="dxa"/>
            <w:right w:w="108" w:type="dxa"/>
          </w:tblCellMar>
        </w:tblPrEx>
        <w:trPr>
          <w:trHeight w:val="345" w:hRule="atLeast"/>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库房</w:t>
            </w:r>
          </w:p>
        </w:tc>
        <w:tc>
          <w:tcPr>
            <w:tcW w:w="214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华兴南京仓库</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出库类型</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正常出库</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出库方式</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送货上门</w:t>
            </w:r>
          </w:p>
        </w:tc>
      </w:tr>
      <w:tr>
        <w:tblPrEx>
          <w:tblCellMar>
            <w:top w:w="0" w:type="dxa"/>
            <w:left w:w="108" w:type="dxa"/>
            <w:bottom w:w="0" w:type="dxa"/>
            <w:right w:w="108" w:type="dxa"/>
          </w:tblCellMar>
        </w:tblPrEx>
        <w:trPr>
          <w:trHeight w:val="345" w:hRule="atLeast"/>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748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客户B</w:t>
            </w:r>
          </w:p>
        </w:tc>
      </w:tr>
      <w:tr>
        <w:tblPrEx>
          <w:tblCellMar>
            <w:top w:w="0" w:type="dxa"/>
            <w:left w:w="108" w:type="dxa"/>
            <w:bottom w:w="0" w:type="dxa"/>
            <w:right w:w="108" w:type="dxa"/>
          </w:tblCellMar>
        </w:tblPrEx>
        <w:trPr>
          <w:trHeight w:val="345" w:hRule="atLeast"/>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计划出库时间</w:t>
            </w:r>
          </w:p>
        </w:tc>
        <w:tc>
          <w:tcPr>
            <w:tcW w:w="748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年1</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月18日</w:t>
            </w:r>
          </w:p>
        </w:tc>
      </w:tr>
      <w:tr>
        <w:tblPrEx>
          <w:tblCellMar>
            <w:top w:w="0" w:type="dxa"/>
            <w:left w:w="108" w:type="dxa"/>
            <w:bottom w:w="0" w:type="dxa"/>
            <w:right w:w="108" w:type="dxa"/>
          </w:tblCellMar>
        </w:tblPrEx>
        <w:trPr>
          <w:trHeight w:val="315" w:hRule="atLeast"/>
        </w:trPr>
        <w:tc>
          <w:tcPr>
            <w:tcW w:w="1636" w:type="dxa"/>
            <w:tcBorders>
              <w:top w:val="single" w:color="auto" w:sz="4" w:space="0"/>
              <w:left w:val="single" w:color="auto" w:sz="4" w:space="0"/>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2146"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155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包装规（mm）</w:t>
            </w:r>
          </w:p>
        </w:tc>
        <w:tc>
          <w:tcPr>
            <w:tcW w:w="70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68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39"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批次</w:t>
            </w:r>
          </w:p>
        </w:tc>
        <w:tc>
          <w:tcPr>
            <w:tcW w:w="1244" w:type="dxa"/>
            <w:tcBorders>
              <w:top w:val="single" w:color="auto" w:sz="4" w:space="0"/>
              <w:left w:val="nil"/>
              <w:bottom w:val="single" w:color="auto" w:sz="4" w:space="0"/>
              <w:right w:val="single" w:color="auto" w:sz="4" w:space="0"/>
            </w:tcBorders>
            <w:vAlign w:val="bottom"/>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221" w:hRule="atLeast"/>
        </w:trPr>
        <w:tc>
          <w:tcPr>
            <w:tcW w:w="163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6954767473670</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清风卷纸（新韧纯品）</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 w:val="2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68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13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Cs w:val="21"/>
              </w:rPr>
            </w:pPr>
          </w:p>
        </w:tc>
      </w:tr>
    </w:tbl>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（二）运输作业</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1.市内配送作业</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根据以下市内配送业务信息（详见《运输通知单1》，按照业务要求及时完成相应的取派作业。</w:t>
      </w:r>
    </w:p>
    <w:p>
      <w:pPr>
        <w:spacing w:line="500" w:lineRule="exact"/>
        <w:ind w:firstLine="640" w:firstLineChars="200"/>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运输通知单1</w:t>
      </w:r>
    </w:p>
    <w:p>
      <w:pPr>
        <w:shd w:val="clear" w:color="auto" w:fill="FFFFFF" w:themeFill="background1"/>
        <w:ind w:firstLine="420" w:firstLineChars="200"/>
        <w:jc w:val="right"/>
        <w:outlineLvl w:val="2"/>
        <w:rPr>
          <w:rFonts w:ascii="华文仿宋" w:hAnsi="华文仿宋" w:eastAsia="华文仿宋"/>
          <w:b/>
          <w:szCs w:val="21"/>
        </w:rPr>
      </w:pPr>
      <w:r>
        <w:rPr>
          <w:rFonts w:ascii="华文仿宋" w:hAnsi="华文仿宋" w:eastAsia="华文仿宋"/>
          <w:b/>
          <w:szCs w:val="21"/>
        </w:rPr>
        <w:t xml:space="preserve">                      </w:t>
      </w:r>
      <w:r>
        <w:rPr>
          <w:rFonts w:ascii="华文仿宋" w:hAnsi="华文仿宋" w:eastAsia="华文仿宋"/>
          <w:bCs/>
          <w:szCs w:val="21"/>
        </w:rPr>
        <w:t>运输通知单号：YSTZD00</w:t>
      </w:r>
      <w:r>
        <w:rPr>
          <w:rFonts w:hint="eastAsia" w:ascii="华文仿宋" w:hAnsi="华文仿宋" w:eastAsia="华文仿宋"/>
          <w:bCs/>
          <w:szCs w:val="21"/>
        </w:rPr>
        <w:t>1</w:t>
      </w:r>
      <w:r>
        <w:rPr>
          <w:rFonts w:ascii="华文仿宋" w:hAnsi="华文仿宋" w:eastAsia="华文仿宋"/>
          <w:bCs/>
          <w:szCs w:val="21"/>
        </w:rPr>
        <w:t xml:space="preserve">  </w:t>
      </w:r>
      <w:r>
        <w:rPr>
          <w:rFonts w:ascii="华文仿宋" w:hAnsi="华文仿宋" w:eastAsia="华文仿宋"/>
          <w:b/>
          <w:szCs w:val="21"/>
        </w:rPr>
        <w:t xml:space="preserve">       </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63"/>
        <w:gridCol w:w="105"/>
        <w:gridCol w:w="645"/>
        <w:gridCol w:w="904"/>
        <w:gridCol w:w="806"/>
        <w:gridCol w:w="1186"/>
        <w:gridCol w:w="1319"/>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97" w:type="dxa"/>
            <w:gridSpan w:val="9"/>
            <w:tcBorders>
              <w:top w:val="single" w:color="000000"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托运客户：</w:t>
            </w:r>
            <w:r>
              <w:rPr>
                <w:rFonts w:hint="eastAsia" w:asciiTheme="majorEastAsia" w:hAnsiTheme="majorEastAsia" w:eastAsiaTheme="majorEastAsia" w:cstheme="majorEastAsia"/>
                <w:szCs w:val="21"/>
              </w:rPr>
              <w:t>华兴南京仓库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369" w:type="dxa"/>
            <w:gridSpan w:val="3"/>
            <w:tcBorders>
              <w:top w:val="single" w:color="auto" w:sz="4" w:space="0"/>
              <w:left w:val="single" w:color="000000" w:sz="4" w:space="0"/>
              <w:bottom w:val="single" w:color="auto" w:sz="4" w:space="0"/>
              <w:right w:val="single" w:color="auto"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始发站：南京</w:t>
            </w:r>
          </w:p>
        </w:tc>
        <w:tc>
          <w:tcPr>
            <w:tcW w:w="5528" w:type="dxa"/>
            <w:gridSpan w:val="6"/>
            <w:tcBorders>
              <w:top w:val="single" w:color="auto" w:sz="4" w:space="0"/>
              <w:left w:val="single" w:color="auto"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目的站：南京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897" w:type="dxa"/>
            <w:gridSpan w:val="9"/>
            <w:tcBorders>
              <w:top w:val="doub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托运人：李响                                  取货地址：南京市江宁区弘景大道150号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369" w:type="dxa"/>
            <w:gridSpan w:val="3"/>
            <w:tcBorders>
              <w:top w:val="single" w:color="auto" w:sz="4" w:space="0"/>
              <w:left w:val="single" w:color="000000" w:sz="4" w:space="0"/>
              <w:bottom w:val="double" w:color="auto" w:sz="4" w:space="0"/>
              <w:right w:val="single" w:color="auto"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szCs w:val="21"/>
              </w:rPr>
              <w:t>联系方式： 13807881200</w:t>
            </w:r>
          </w:p>
        </w:tc>
        <w:tc>
          <w:tcPr>
            <w:tcW w:w="5528" w:type="dxa"/>
            <w:gridSpan w:val="6"/>
            <w:tcBorders>
              <w:top w:val="single" w:color="auto" w:sz="4" w:space="0"/>
              <w:left w:val="single" w:color="auto" w:sz="4" w:space="0"/>
              <w:bottom w:val="doub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取货时间：20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.18，08：00——15:00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897" w:type="dxa"/>
            <w:gridSpan w:val="9"/>
            <w:tcBorders>
              <w:top w:val="single" w:color="auto" w:sz="4" w:space="0"/>
              <w:left w:val="single" w:color="000000" w:sz="4" w:space="0"/>
              <w:bottom w:val="single" w:color="auto" w:sz="4" w:space="0"/>
              <w:right w:val="single" w:color="000000" w:sz="4" w:space="0"/>
            </w:tcBorders>
          </w:tcPr>
          <w:p>
            <w:pPr>
              <w:shd w:val="clear" w:color="auto" w:fill="FFFFFF" w:themeFill="background1"/>
              <w:tabs>
                <w:tab w:val="left" w:pos="6870"/>
              </w:tabs>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收货人：客户B                                取货地址：南京市鼓楼区马台街70号</w:t>
            </w:r>
            <w:r>
              <w:rPr>
                <w:rFonts w:hint="eastAsia" w:asciiTheme="majorEastAsia" w:hAnsiTheme="majorEastAsia" w:eastAsiaTheme="majorEastAsia" w:cstheme="majorEastAsia"/>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918" w:type="dxa"/>
            <w:gridSpan w:val="5"/>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联系方式：13182819643</w:t>
            </w:r>
          </w:p>
        </w:tc>
        <w:tc>
          <w:tcPr>
            <w:tcW w:w="3979" w:type="dxa"/>
            <w:gridSpan w:val="4"/>
            <w:tcBorders>
              <w:top w:val="single" w:color="auto" w:sz="4" w:space="0"/>
              <w:left w:val="single" w:color="auto" w:sz="4" w:space="0"/>
              <w:bottom w:val="doub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szCs w:val="21"/>
              </w:rPr>
              <w:t xml:space="preserve"> 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01"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货品编码</w:t>
            </w:r>
          </w:p>
        </w:tc>
        <w:tc>
          <w:tcPr>
            <w:tcW w:w="1563"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750" w:type="dxa"/>
            <w:gridSpan w:val="2"/>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1710" w:type="dxa"/>
            <w:gridSpan w:val="2"/>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w:t>
            </w:r>
          </w:p>
        </w:tc>
        <w:tc>
          <w:tcPr>
            <w:tcW w:w="1186"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/箱）</w:t>
            </w:r>
          </w:p>
        </w:tc>
        <w:tc>
          <w:tcPr>
            <w:tcW w:w="131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重量(KG/箱)</w:t>
            </w:r>
          </w:p>
        </w:tc>
        <w:tc>
          <w:tcPr>
            <w:tcW w:w="668" w:type="dxa"/>
            <w:tcBorders>
              <w:top w:val="single" w:color="auto" w:sz="4" w:space="0"/>
              <w:left w:val="single" w:color="auto" w:sz="4" w:space="0"/>
              <w:bottom w:val="single" w:color="000000" w:sz="4" w:space="0"/>
              <w:right w:val="single" w:color="000000" w:sz="4" w:space="0"/>
            </w:tcBorders>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1"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6954767473670</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清风卷纸（新韧纯品）</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rFonts w:asciiTheme="majorEastAsia" w:hAnsiTheme="majorEastAsia" w:eastAsiaTheme="majorEastAsia" w:cstheme="majorEastAsia"/>
                <w:sz w:val="20"/>
                <w:szCs w:val="21"/>
              </w:rPr>
            </w:pPr>
            <w:r>
              <w:rPr>
                <w:rFonts w:hint="eastAsia" w:asciiTheme="majorEastAsia" w:hAnsiTheme="majorEastAsia" w:eastAsiaTheme="majorEastAsia" w:cstheme="majorEastAsia"/>
                <w:sz w:val="20"/>
                <w:szCs w:val="21"/>
              </w:rPr>
              <w:t>箱</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0.48*0.32*0.20 </w:t>
            </w:r>
          </w:p>
        </w:tc>
        <w:tc>
          <w:tcPr>
            <w:tcW w:w="1186"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0.03</w:t>
            </w:r>
          </w:p>
        </w:tc>
        <w:tc>
          <w:tcPr>
            <w:tcW w:w="131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66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1" w:hRule="atLeast"/>
        </w:trPr>
        <w:tc>
          <w:tcPr>
            <w:tcW w:w="1701" w:type="dxa"/>
            <w:tcBorders>
              <w:top w:val="single" w:color="auto" w:sz="4" w:space="0"/>
              <w:left w:val="single" w:color="auto" w:sz="4" w:space="0"/>
              <w:bottom w:val="single" w:color="auto" w:sz="4" w:space="0"/>
              <w:right w:val="single" w:color="auto" w:sz="4" w:space="0"/>
            </w:tcBorders>
          </w:tcPr>
          <w:p>
            <w:pPr>
              <w:shd w:val="clear" w:color="auto" w:fill="FFFFFF" w:themeFill="background1"/>
              <w:spacing w:line="400" w:lineRule="exact"/>
              <w:ind w:firstLine="420" w:firstLineChars="20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备注</w:t>
            </w:r>
          </w:p>
        </w:tc>
        <w:tc>
          <w:tcPr>
            <w:tcW w:w="7196"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heme="majorEastAsia" w:hAnsiTheme="majorEastAsia" w:eastAsiaTheme="majorEastAsia" w:cstheme="majorEastAsia"/>
                <w:szCs w:val="21"/>
              </w:rPr>
            </w:pPr>
          </w:p>
        </w:tc>
      </w:tr>
    </w:tbl>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2.长途运输作业</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根据以下长途运输业务信息（详见《运输通知单2、3、4》），首先进行运输通知单分析，找出当天必须要处理的单据，然后根据选定后的运输通知单信息生成运输作业计划，完成取货、调配、装车等一系列作业。</w:t>
      </w:r>
    </w:p>
    <w:p>
      <w:pPr>
        <w:spacing w:line="500" w:lineRule="exact"/>
        <w:ind w:firstLine="640" w:firstLineChars="200"/>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运输通知单2</w:t>
      </w:r>
    </w:p>
    <w:p>
      <w:pPr>
        <w:pStyle w:val="18"/>
        <w:shd w:val="clear" w:color="auto" w:fill="FFFFFF" w:themeFill="background1"/>
        <w:ind w:right="420" w:firstLine="0" w:firstLineChars="0"/>
        <w:jc w:val="right"/>
        <w:outlineLvl w:val="2"/>
        <w:rPr>
          <w:rFonts w:ascii="华文仿宋" w:hAnsi="华文仿宋" w:eastAsia="华文仿宋"/>
          <w:bCs/>
          <w:szCs w:val="21"/>
        </w:rPr>
      </w:pPr>
      <w:r>
        <w:rPr>
          <w:rFonts w:hint="eastAsia" w:ascii="华文仿宋" w:hAnsi="华文仿宋" w:eastAsia="华文仿宋"/>
          <w:bCs/>
          <w:szCs w:val="21"/>
        </w:rPr>
        <w:t>运输通知单号：YSTZD002</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082"/>
        <w:gridCol w:w="689"/>
        <w:gridCol w:w="1524"/>
        <w:gridCol w:w="367"/>
        <w:gridCol w:w="1370"/>
        <w:gridCol w:w="136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039" w:type="dxa"/>
            <w:gridSpan w:val="8"/>
            <w:tcBorders>
              <w:top w:val="single" w:color="000000"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托运客户：客户B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051" w:type="dxa"/>
            <w:gridSpan w:val="4"/>
            <w:tcBorders>
              <w:top w:val="single" w:color="auto" w:sz="4" w:space="0"/>
              <w:left w:val="single" w:color="000000"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始发站：南京</w:t>
            </w:r>
          </w:p>
        </w:tc>
        <w:tc>
          <w:tcPr>
            <w:tcW w:w="3988" w:type="dxa"/>
            <w:gridSpan w:val="4"/>
            <w:tcBorders>
              <w:top w:val="single" w:color="auto" w:sz="4" w:space="0"/>
              <w:left w:val="single" w:color="auto"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目的站：济南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39" w:type="dxa"/>
            <w:gridSpan w:val="8"/>
            <w:tcBorders>
              <w:top w:val="doub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托运人：王晶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039" w:type="dxa"/>
            <w:gridSpan w:val="8"/>
            <w:tcBorders>
              <w:top w:val="sing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取货地址：南京市鼓楼区马台街70号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051" w:type="dxa"/>
            <w:gridSpan w:val="4"/>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联系方式：13182819643</w:t>
            </w:r>
          </w:p>
        </w:tc>
        <w:tc>
          <w:tcPr>
            <w:tcW w:w="3988" w:type="dxa"/>
            <w:gridSpan w:val="4"/>
            <w:tcBorders>
              <w:top w:val="single" w:color="auto" w:sz="4" w:space="0"/>
              <w:left w:val="single" w:color="auto" w:sz="4" w:space="0"/>
              <w:bottom w:val="doub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取货时间：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szCs w:val="21"/>
              </w:rPr>
              <w:t>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收货人：凤凰集团（施建敏）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收货地址：济南市江汉区三民路2号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51" w:type="dxa"/>
            <w:gridSpan w:val="4"/>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联系方式：13582869658</w:t>
            </w:r>
          </w:p>
        </w:tc>
        <w:tc>
          <w:tcPr>
            <w:tcW w:w="3988" w:type="dxa"/>
            <w:gridSpan w:val="4"/>
            <w:tcBorders>
              <w:top w:val="single" w:color="auto" w:sz="4" w:space="0"/>
              <w:left w:val="single" w:color="auto" w:sz="4" w:space="0"/>
              <w:bottom w:val="doub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w:t>
            </w:r>
            <w:r>
              <w:rPr>
                <w:rFonts w:asciiTheme="majorEastAsia" w:hAnsiTheme="majorEastAsia" w:eastAsiaTheme="majorEastAsia" w:cstheme="majorEastAsia"/>
              </w:rPr>
              <w:t>23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szCs w:val="21"/>
              </w:rPr>
              <w:t>, 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6"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货品条码</w:t>
            </w:r>
          </w:p>
        </w:tc>
        <w:tc>
          <w:tcPr>
            <w:tcW w:w="1082"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68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1891" w:type="dxa"/>
            <w:gridSpan w:val="2"/>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w:t>
            </w:r>
          </w:p>
        </w:tc>
        <w:tc>
          <w:tcPr>
            <w:tcW w:w="1370"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/箱）</w:t>
            </w:r>
          </w:p>
        </w:tc>
        <w:tc>
          <w:tcPr>
            <w:tcW w:w="1360"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w:t>
            </w:r>
          </w:p>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(KG/箱)</w:t>
            </w:r>
          </w:p>
        </w:tc>
        <w:tc>
          <w:tcPr>
            <w:tcW w:w="891" w:type="dxa"/>
            <w:tcBorders>
              <w:top w:val="single" w:color="auto" w:sz="4" w:space="0"/>
              <w:left w:val="single" w:color="auto" w:sz="4" w:space="0"/>
              <w:bottom w:val="single" w:color="000000" w:sz="4" w:space="0"/>
              <w:right w:val="single" w:color="000000" w:sz="4" w:space="0"/>
            </w:tcBorders>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6921155525001</w:t>
            </w:r>
          </w:p>
        </w:tc>
        <w:tc>
          <w:tcPr>
            <w:tcW w:w="1082"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苹果</w:t>
            </w:r>
          </w:p>
        </w:tc>
        <w:tc>
          <w:tcPr>
            <w:tcW w:w="689"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1891" w:type="dxa"/>
            <w:gridSpan w:val="2"/>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0.37*0.19*0.27   </w:t>
            </w:r>
          </w:p>
        </w:tc>
        <w:tc>
          <w:tcPr>
            <w:tcW w:w="1370"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0.02</w:t>
            </w:r>
          </w:p>
        </w:tc>
        <w:tc>
          <w:tcPr>
            <w:tcW w:w="1360"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891" w:type="dxa"/>
            <w:tcBorders>
              <w:top w:val="single" w:color="auto" w:sz="4" w:space="0"/>
              <w:left w:val="single" w:color="auto" w:sz="4" w:space="0"/>
              <w:bottom w:val="single" w:color="auto" w:sz="4" w:space="0"/>
              <w:right w:val="single" w:color="000000" w:sz="4" w:space="0"/>
            </w:tcBorders>
          </w:tcPr>
          <w:p>
            <w:pPr>
              <w:pStyle w:val="18"/>
              <w:shd w:val="clear" w:color="auto" w:fill="FFFFFF" w:themeFill="background1"/>
              <w:ind w:firstLine="0" w:firstLineChars="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56"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备注</w:t>
            </w:r>
          </w:p>
        </w:tc>
        <w:tc>
          <w:tcPr>
            <w:tcW w:w="7283" w:type="dxa"/>
            <w:gridSpan w:val="7"/>
            <w:tcBorders>
              <w:top w:val="single" w:color="auto" w:sz="4" w:space="0"/>
              <w:left w:val="single" w:color="000000" w:sz="4" w:space="0"/>
              <w:bottom w:val="single" w:color="auto" w:sz="4" w:space="0"/>
              <w:right w:val="single" w:color="000000" w:sz="4" w:space="0"/>
            </w:tcBorders>
            <w:vAlign w:val="center"/>
          </w:tcPr>
          <w:p>
            <w:pPr>
              <w:pStyle w:val="18"/>
              <w:shd w:val="clear" w:color="auto" w:fill="FFFFFF" w:themeFill="background1"/>
              <w:ind w:firstLine="0" w:firstLineChars="0"/>
              <w:jc w:val="center"/>
              <w:rPr>
                <w:rFonts w:asciiTheme="majorEastAsia" w:hAnsiTheme="majorEastAsia" w:eastAsiaTheme="majorEastAsia" w:cstheme="majorEastAsia"/>
                <w:szCs w:val="21"/>
              </w:rPr>
            </w:pPr>
          </w:p>
        </w:tc>
      </w:tr>
    </w:tbl>
    <w:p>
      <w:pPr>
        <w:spacing w:line="360" w:lineRule="auto"/>
        <w:ind w:firstLine="640" w:firstLineChars="200"/>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运输通知单3</w:t>
      </w:r>
    </w:p>
    <w:p>
      <w:pPr>
        <w:pStyle w:val="18"/>
        <w:shd w:val="clear" w:color="auto" w:fill="FFFFFF" w:themeFill="background1"/>
        <w:ind w:right="420" w:firstLine="0" w:firstLineChars="0"/>
        <w:jc w:val="right"/>
        <w:outlineLvl w:val="2"/>
        <w:rPr>
          <w:rFonts w:ascii="华文仿宋" w:hAnsi="华文仿宋" w:eastAsia="华文仿宋"/>
          <w:bCs/>
          <w:szCs w:val="21"/>
        </w:rPr>
      </w:pPr>
      <w:r>
        <w:rPr>
          <w:rFonts w:hint="eastAsia" w:ascii="华文仿宋" w:hAnsi="华文仿宋" w:eastAsia="华文仿宋"/>
          <w:bCs/>
          <w:szCs w:val="21"/>
        </w:rPr>
        <w:t>运输通知单号：YSTZD003</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082"/>
        <w:gridCol w:w="689"/>
        <w:gridCol w:w="1524"/>
        <w:gridCol w:w="302"/>
        <w:gridCol w:w="1418"/>
        <w:gridCol w:w="1377"/>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039" w:type="dxa"/>
            <w:gridSpan w:val="8"/>
            <w:tcBorders>
              <w:top w:val="single" w:color="000000"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托运客户：客户A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051" w:type="dxa"/>
            <w:gridSpan w:val="4"/>
            <w:tcBorders>
              <w:top w:val="single" w:color="auto" w:sz="4" w:space="0"/>
              <w:left w:val="single" w:color="000000"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始发站：南京</w:t>
            </w:r>
          </w:p>
        </w:tc>
        <w:tc>
          <w:tcPr>
            <w:tcW w:w="3988" w:type="dxa"/>
            <w:gridSpan w:val="4"/>
            <w:tcBorders>
              <w:top w:val="single" w:color="auto" w:sz="4" w:space="0"/>
              <w:left w:val="single" w:color="auto"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目的站：天津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39" w:type="dxa"/>
            <w:gridSpan w:val="8"/>
            <w:tcBorders>
              <w:top w:val="doub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托运人：冯安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039" w:type="dxa"/>
            <w:gridSpan w:val="8"/>
            <w:tcBorders>
              <w:top w:val="sing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取货地址：南京市玄武区成贤街50号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51" w:type="dxa"/>
            <w:gridSpan w:val="4"/>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联系方式：13869087609</w:t>
            </w:r>
          </w:p>
        </w:tc>
        <w:tc>
          <w:tcPr>
            <w:tcW w:w="3988" w:type="dxa"/>
            <w:gridSpan w:val="4"/>
            <w:tcBorders>
              <w:top w:val="single" w:color="auto" w:sz="4" w:space="0"/>
              <w:left w:val="single" w:color="auto" w:sz="4" w:space="0"/>
              <w:bottom w:val="doub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取货时间：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szCs w:val="21"/>
              </w:rPr>
              <w:t>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收货人：凤凰集团（李兰）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收货地址：天津市开发区宝源路42号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051" w:type="dxa"/>
            <w:gridSpan w:val="4"/>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联系方式：13698515349</w:t>
            </w:r>
          </w:p>
        </w:tc>
        <w:tc>
          <w:tcPr>
            <w:tcW w:w="3988" w:type="dxa"/>
            <w:gridSpan w:val="4"/>
            <w:tcBorders>
              <w:top w:val="single" w:color="auto" w:sz="4" w:space="0"/>
              <w:left w:val="single" w:color="auto" w:sz="4" w:space="0"/>
              <w:bottom w:val="doub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w:t>
            </w:r>
            <w:r>
              <w:rPr>
                <w:rFonts w:asciiTheme="majorEastAsia" w:hAnsiTheme="majorEastAsia" w:eastAsiaTheme="majorEastAsia" w:cstheme="majorEastAsia"/>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szCs w:val="21"/>
              </w:rPr>
              <w:t>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6"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货品条码</w:t>
            </w:r>
          </w:p>
        </w:tc>
        <w:tc>
          <w:tcPr>
            <w:tcW w:w="1082"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68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1826" w:type="dxa"/>
            <w:gridSpan w:val="2"/>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w:t>
            </w:r>
          </w:p>
        </w:tc>
        <w:tc>
          <w:tcPr>
            <w:tcW w:w="1418" w:type="dxa"/>
            <w:tcBorders>
              <w:top w:val="single" w:color="auto" w:sz="4" w:space="0"/>
              <w:left w:val="single" w:color="auto" w:sz="4" w:space="0"/>
              <w:bottom w:val="single" w:color="000000" w:sz="4" w:space="0"/>
              <w:right w:val="single" w:color="auto" w:sz="4" w:space="0"/>
            </w:tcBorders>
          </w:tcPr>
          <w:p>
            <w:pPr>
              <w:shd w:val="clear" w:color="auto" w:fill="FFFFFF" w:themeFill="background1"/>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/箱)</w:t>
            </w:r>
          </w:p>
        </w:tc>
        <w:tc>
          <w:tcPr>
            <w:tcW w:w="1377" w:type="dxa"/>
            <w:tcBorders>
              <w:top w:val="single" w:color="auto" w:sz="4" w:space="0"/>
              <w:left w:val="single" w:color="auto" w:sz="4" w:space="0"/>
              <w:bottom w:val="single" w:color="000000" w:sz="4" w:space="0"/>
              <w:right w:val="single" w:color="auto" w:sz="4" w:space="0"/>
            </w:tcBorders>
          </w:tcPr>
          <w:p>
            <w:pPr>
              <w:shd w:val="clear" w:color="auto" w:fill="FFFFFF" w:themeFill="background1"/>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重量(KG/箱)</w:t>
            </w:r>
          </w:p>
        </w:tc>
        <w:tc>
          <w:tcPr>
            <w:tcW w:w="891" w:type="dxa"/>
            <w:tcBorders>
              <w:top w:val="single" w:color="auto" w:sz="4" w:space="0"/>
              <w:left w:val="single" w:color="auto" w:sz="4" w:space="0"/>
              <w:bottom w:val="single" w:color="000000" w:sz="4" w:space="0"/>
              <w:right w:val="single" w:color="000000" w:sz="4" w:space="0"/>
            </w:tcBorders>
          </w:tcPr>
          <w:p>
            <w:pPr>
              <w:shd w:val="clear" w:color="auto" w:fill="FFFFFF" w:themeFill="background1"/>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000000"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6922024730043</w:t>
            </w:r>
          </w:p>
        </w:tc>
        <w:tc>
          <w:tcPr>
            <w:tcW w:w="1082" w:type="dxa"/>
            <w:tcBorders>
              <w:top w:val="single" w:color="auto" w:sz="4" w:space="0"/>
              <w:left w:val="single" w:color="000000"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耐克球衣</w:t>
            </w:r>
          </w:p>
        </w:tc>
        <w:tc>
          <w:tcPr>
            <w:tcW w:w="689"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1826" w:type="dxa"/>
            <w:gridSpan w:val="2"/>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0.37*0.19*0.27   </w:t>
            </w:r>
          </w:p>
        </w:tc>
        <w:tc>
          <w:tcPr>
            <w:tcW w:w="1418"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0.02</w:t>
            </w:r>
          </w:p>
        </w:tc>
        <w:tc>
          <w:tcPr>
            <w:tcW w:w="1377"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891" w:type="dxa"/>
            <w:tcBorders>
              <w:top w:val="single" w:color="auto" w:sz="4" w:space="0"/>
              <w:left w:val="single" w:color="auto" w:sz="4" w:space="0"/>
              <w:bottom w:val="single" w:color="auto" w:sz="4" w:space="0"/>
              <w:right w:val="single" w:color="000000" w:sz="4" w:space="0"/>
            </w:tcBorders>
          </w:tcPr>
          <w:p>
            <w:pPr>
              <w:pStyle w:val="18"/>
              <w:shd w:val="clear" w:color="auto" w:fill="FFFFFF" w:themeFill="background1"/>
              <w:ind w:firstLine="0" w:firstLineChars="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ind w:firstLine="0" w:firstLineChars="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备注</w:t>
            </w:r>
          </w:p>
        </w:tc>
        <w:tc>
          <w:tcPr>
            <w:tcW w:w="7283" w:type="dxa"/>
            <w:gridSpan w:val="7"/>
            <w:tcBorders>
              <w:top w:val="single" w:color="auto" w:sz="4" w:space="0"/>
              <w:left w:val="single" w:color="000000" w:sz="4" w:space="0"/>
              <w:bottom w:val="single" w:color="auto" w:sz="4" w:space="0"/>
              <w:right w:val="single" w:color="000000" w:sz="4" w:space="0"/>
            </w:tcBorders>
            <w:vAlign w:val="center"/>
          </w:tcPr>
          <w:p>
            <w:pPr>
              <w:pStyle w:val="18"/>
              <w:shd w:val="clear" w:color="auto" w:fill="FFFFFF" w:themeFill="background1"/>
              <w:ind w:firstLine="0" w:firstLineChars="0"/>
              <w:jc w:val="center"/>
              <w:rPr>
                <w:rFonts w:asciiTheme="majorEastAsia" w:hAnsiTheme="majorEastAsia" w:eastAsiaTheme="majorEastAsia" w:cstheme="majorEastAsia"/>
                <w:szCs w:val="21"/>
              </w:rPr>
            </w:pPr>
          </w:p>
        </w:tc>
      </w:tr>
    </w:tbl>
    <w:p>
      <w:pPr>
        <w:pStyle w:val="18"/>
        <w:shd w:val="clear" w:color="auto" w:fill="FFFFFF" w:themeFill="background1"/>
        <w:ind w:firstLine="0" w:firstLineChars="0"/>
        <w:jc w:val="center"/>
        <w:outlineLvl w:val="2"/>
        <w:rPr>
          <w:rFonts w:ascii="华文仿宋" w:hAnsi="华文仿宋" w:eastAsia="华文仿宋"/>
          <w:bCs/>
          <w:szCs w:val="21"/>
        </w:rPr>
      </w:pPr>
    </w:p>
    <w:p>
      <w:pPr>
        <w:spacing w:line="360" w:lineRule="auto"/>
        <w:ind w:firstLine="640" w:firstLineChars="200"/>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运输通知单4</w:t>
      </w:r>
    </w:p>
    <w:p>
      <w:pPr>
        <w:pStyle w:val="18"/>
        <w:shd w:val="clear" w:color="auto" w:fill="FFFFFF" w:themeFill="background1"/>
        <w:ind w:right="420" w:firstLine="0" w:firstLineChars="0"/>
        <w:jc w:val="right"/>
        <w:outlineLvl w:val="2"/>
        <w:rPr>
          <w:rFonts w:ascii="华文仿宋" w:hAnsi="华文仿宋" w:eastAsia="华文仿宋"/>
          <w:bCs/>
          <w:szCs w:val="21"/>
        </w:rPr>
      </w:pPr>
      <w:r>
        <w:rPr>
          <w:rFonts w:hint="eastAsia" w:ascii="华文仿宋" w:hAnsi="华文仿宋" w:eastAsia="华文仿宋"/>
          <w:bCs/>
          <w:szCs w:val="21"/>
        </w:rPr>
        <w:t>运输通知单号：YSTZD004</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081"/>
        <w:gridCol w:w="689"/>
        <w:gridCol w:w="1527"/>
        <w:gridCol w:w="368"/>
        <w:gridCol w:w="1369"/>
        <w:gridCol w:w="1359"/>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039" w:type="dxa"/>
            <w:gridSpan w:val="8"/>
            <w:tcBorders>
              <w:top w:val="single" w:color="000000"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托运客户：</w:t>
            </w:r>
            <w:r>
              <w:rPr>
                <w:rFonts w:hint="eastAsia" w:asciiTheme="majorEastAsia" w:hAnsiTheme="majorEastAsia" w:eastAsiaTheme="majorEastAsia" w:cstheme="majorEastAsia"/>
                <w:szCs w:val="21"/>
              </w:rPr>
              <w:t>客户C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053" w:type="dxa"/>
            <w:gridSpan w:val="4"/>
            <w:tcBorders>
              <w:top w:val="single" w:color="auto" w:sz="4" w:space="0"/>
              <w:left w:val="single" w:color="000000" w:sz="4" w:space="0"/>
              <w:bottom w:val="single" w:color="auto" w:sz="4" w:space="0"/>
              <w:right w:val="single" w:color="auto"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始发站：南京</w:t>
            </w:r>
          </w:p>
        </w:tc>
        <w:tc>
          <w:tcPr>
            <w:tcW w:w="3986" w:type="dxa"/>
            <w:gridSpan w:val="4"/>
            <w:tcBorders>
              <w:top w:val="single" w:color="auto" w:sz="4" w:space="0"/>
              <w:left w:val="single" w:color="auto"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目的站：济南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39" w:type="dxa"/>
            <w:gridSpan w:val="8"/>
            <w:tcBorders>
              <w:top w:val="doub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托运人：陈静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039" w:type="dxa"/>
            <w:gridSpan w:val="8"/>
            <w:tcBorders>
              <w:top w:val="sing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取货地址：南京市秦淮区中华路420号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53" w:type="dxa"/>
            <w:gridSpan w:val="4"/>
            <w:tcBorders>
              <w:top w:val="single" w:color="auto" w:sz="4" w:space="0"/>
              <w:left w:val="single" w:color="000000" w:sz="4" w:space="0"/>
              <w:bottom w:val="double" w:color="auto" w:sz="4" w:space="0"/>
              <w:right w:val="single" w:color="auto"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联系方式：18039545897</w:t>
            </w:r>
          </w:p>
        </w:tc>
        <w:tc>
          <w:tcPr>
            <w:tcW w:w="3986" w:type="dxa"/>
            <w:gridSpan w:val="4"/>
            <w:tcBorders>
              <w:top w:val="single" w:color="auto" w:sz="4" w:space="0"/>
              <w:left w:val="single" w:color="auto" w:sz="4" w:space="0"/>
              <w:bottom w:val="double" w:color="auto" w:sz="4" w:space="0"/>
              <w:right w:val="single" w:color="000000" w:sz="4" w:space="0"/>
            </w:tcBorders>
          </w:tcPr>
          <w:p>
            <w:pPr>
              <w:shd w:val="clear" w:color="auto" w:fill="FFFFFF" w:themeFill="background1"/>
              <w:rPr>
                <w:rFonts w:asciiTheme="majorEastAsia" w:hAnsiTheme="majorEastAsia" w:eastAsiaTheme="majorEastAsia" w:cstheme="majorEastAsia"/>
              </w:rPr>
            </w:pPr>
            <w:r>
              <w:rPr>
                <w:rFonts w:hint="eastAsia" w:asciiTheme="majorEastAsia" w:hAnsiTheme="majorEastAsia" w:eastAsiaTheme="majorEastAsia" w:cstheme="majorEastAsia"/>
              </w:rPr>
              <w:t>取货时间：20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.18，08：00——15:00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r>
              <w:rPr>
                <w:rFonts w:hint="eastAsia" w:asciiTheme="majorEastAsia" w:hAnsiTheme="majorEastAsia" w:eastAsiaTheme="majorEastAsia" w:cstheme="majorEastAsia"/>
              </w:rPr>
              <w:t>济南</w:t>
            </w:r>
            <w:r>
              <w:rPr>
                <w:rFonts w:hint="eastAsia" w:asciiTheme="majorEastAsia" w:hAnsiTheme="majorEastAsia" w:eastAsiaTheme="majorEastAsia" w:cstheme="majorEastAsia"/>
                <w:szCs w:val="21"/>
              </w:rPr>
              <w:t>德贝商贸有限公司（吴韶峰）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39" w:type="dxa"/>
            <w:gridSpan w:val="8"/>
            <w:tcBorders>
              <w:top w:val="single" w:color="auto" w:sz="4" w:space="0"/>
              <w:left w:val="single" w:color="000000" w:sz="4" w:space="0"/>
              <w:bottom w:val="sing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收货地址：</w:t>
            </w:r>
            <w:r>
              <w:rPr>
                <w:rFonts w:hint="eastAsia" w:asciiTheme="majorEastAsia" w:hAnsiTheme="majorEastAsia" w:eastAsiaTheme="majorEastAsia" w:cstheme="majorEastAsia"/>
              </w:rPr>
              <w:t>济南</w:t>
            </w:r>
            <w:r>
              <w:rPr>
                <w:rFonts w:hint="eastAsia" w:asciiTheme="majorEastAsia" w:hAnsiTheme="majorEastAsia" w:eastAsiaTheme="majorEastAsia" w:cstheme="majorEastAsia"/>
                <w:szCs w:val="21"/>
              </w:rPr>
              <w:t>市松石支路106号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053" w:type="dxa"/>
            <w:gridSpan w:val="4"/>
            <w:tcBorders>
              <w:top w:val="single" w:color="auto" w:sz="4" w:space="0"/>
              <w:left w:val="single" w:color="000000" w:sz="4" w:space="0"/>
              <w:bottom w:val="doub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联系方式：13661809660</w:t>
            </w:r>
          </w:p>
        </w:tc>
        <w:tc>
          <w:tcPr>
            <w:tcW w:w="3986" w:type="dxa"/>
            <w:gridSpan w:val="4"/>
            <w:tcBorders>
              <w:top w:val="single" w:color="auto" w:sz="4" w:space="0"/>
              <w:left w:val="single" w:color="auto" w:sz="4" w:space="0"/>
              <w:bottom w:val="double" w:color="auto" w:sz="4" w:space="0"/>
              <w:right w:val="single" w:color="000000"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.1</w:t>
            </w:r>
            <w:r>
              <w:rPr>
                <w:rFonts w:asciiTheme="majorEastAsia" w:hAnsiTheme="majorEastAsia" w:eastAsiaTheme="majorEastAsia" w:cstheme="majorEastAsia"/>
              </w:rPr>
              <w:t>1</w:t>
            </w:r>
            <w:r>
              <w:rPr>
                <w:rFonts w:hint="eastAsia" w:asciiTheme="majorEastAsia" w:hAnsiTheme="majorEastAsia" w:eastAsiaTheme="majorEastAsia" w:cstheme="majorEastAsia"/>
              </w:rPr>
              <w:t>.</w:t>
            </w:r>
            <w:r>
              <w:rPr>
                <w:rFonts w:asciiTheme="majorEastAsia" w:hAnsiTheme="majorEastAsia" w:eastAsiaTheme="majorEastAsia" w:cstheme="majorEastAsia"/>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szCs w:val="21"/>
              </w:rPr>
              <w:t xml:space="preserve"> 08：00——15:00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6"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货品条码</w:t>
            </w:r>
          </w:p>
        </w:tc>
        <w:tc>
          <w:tcPr>
            <w:tcW w:w="1081" w:type="dxa"/>
            <w:tcBorders>
              <w:top w:val="single" w:color="auto" w:sz="4" w:space="0"/>
              <w:left w:val="single" w:color="000000"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货品名称</w:t>
            </w:r>
          </w:p>
        </w:tc>
        <w:tc>
          <w:tcPr>
            <w:tcW w:w="68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1895" w:type="dxa"/>
            <w:gridSpan w:val="2"/>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包装规格(M)</w:t>
            </w:r>
          </w:p>
        </w:tc>
        <w:tc>
          <w:tcPr>
            <w:tcW w:w="136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/箱）</w:t>
            </w:r>
          </w:p>
        </w:tc>
        <w:tc>
          <w:tcPr>
            <w:tcW w:w="1359" w:type="dxa"/>
            <w:tcBorders>
              <w:top w:val="single" w:color="auto" w:sz="4" w:space="0"/>
              <w:left w:val="single" w:color="auto" w:sz="4" w:space="0"/>
              <w:bottom w:val="single" w:color="000000" w:sz="4" w:space="0"/>
              <w:right w:val="single" w:color="auto"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重量(KG/箱)</w:t>
            </w:r>
          </w:p>
        </w:tc>
        <w:tc>
          <w:tcPr>
            <w:tcW w:w="890" w:type="dxa"/>
            <w:tcBorders>
              <w:top w:val="single" w:color="auto" w:sz="4" w:space="0"/>
              <w:left w:val="single" w:color="auto" w:sz="4" w:space="0"/>
              <w:bottom w:val="single" w:color="000000"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6933631517118</w:t>
            </w:r>
          </w:p>
        </w:tc>
        <w:tc>
          <w:tcPr>
            <w:tcW w:w="1081" w:type="dxa"/>
            <w:tcBorders>
              <w:top w:val="single" w:color="auto" w:sz="4" w:space="0"/>
              <w:left w:val="single" w:color="000000"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水彩笔</w:t>
            </w:r>
          </w:p>
        </w:tc>
        <w:tc>
          <w:tcPr>
            <w:tcW w:w="689"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箱</w:t>
            </w:r>
          </w:p>
        </w:tc>
        <w:tc>
          <w:tcPr>
            <w:tcW w:w="1895" w:type="dxa"/>
            <w:gridSpan w:val="2"/>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0.19*0.370*0.27</w:t>
            </w:r>
          </w:p>
        </w:tc>
        <w:tc>
          <w:tcPr>
            <w:tcW w:w="1369"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0.02</w:t>
            </w:r>
          </w:p>
        </w:tc>
        <w:tc>
          <w:tcPr>
            <w:tcW w:w="1359" w:type="dxa"/>
            <w:tcBorders>
              <w:top w:val="single" w:color="auto" w:sz="4" w:space="0"/>
              <w:left w:val="single" w:color="auto" w:sz="4" w:space="0"/>
              <w:bottom w:val="single" w:color="auto" w:sz="4" w:space="0"/>
              <w:right w:val="single" w:color="auto" w:sz="4" w:space="0"/>
            </w:tcBorders>
          </w:tcPr>
          <w:p>
            <w:pPr>
              <w:pStyle w:val="18"/>
              <w:shd w:val="clear" w:color="auto" w:fill="FFFFFF" w:themeFill="background1"/>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890" w:type="dxa"/>
            <w:tcBorders>
              <w:top w:val="single" w:color="auto" w:sz="4" w:space="0"/>
              <w:left w:val="single" w:color="auto"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000000" w:sz="4" w:space="0"/>
              <w:bottom w:val="single" w:color="auto" w:sz="4" w:space="0"/>
              <w:right w:val="single" w:color="auto" w:sz="4" w:space="0"/>
            </w:tcBorders>
            <w:vAlign w:val="center"/>
          </w:tcPr>
          <w:p>
            <w:pPr>
              <w:pStyle w:val="19"/>
              <w:shd w:val="clear" w:color="auto" w:fill="FFFFFF" w:themeFill="background1"/>
              <w:adjustRightInd w:val="0"/>
              <w:snapToGrid w:val="0"/>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c>
          <w:tcPr>
            <w:tcW w:w="7283" w:type="dxa"/>
            <w:gridSpan w:val="7"/>
            <w:tcBorders>
              <w:top w:val="single" w:color="auto" w:sz="4" w:space="0"/>
              <w:left w:val="single" w:color="000000" w:sz="4" w:space="0"/>
              <w:bottom w:val="single" w:color="auto" w:sz="4" w:space="0"/>
              <w:right w:val="single" w:color="000000" w:sz="4" w:space="0"/>
            </w:tcBorders>
          </w:tcPr>
          <w:p>
            <w:pPr>
              <w:shd w:val="clear" w:color="auto" w:fill="FFFFFF" w:themeFill="background1"/>
              <w:rPr>
                <w:rFonts w:asciiTheme="majorEastAsia" w:hAnsiTheme="majorEastAsia" w:eastAsiaTheme="majorEastAsia" w:cstheme="majorEastAsia"/>
                <w:szCs w:val="21"/>
              </w:rPr>
            </w:pPr>
          </w:p>
        </w:tc>
      </w:tr>
    </w:tbl>
    <w:p>
      <w:pPr>
        <w:spacing w:line="360" w:lineRule="auto"/>
        <w:ind w:firstLine="560" w:firstLineChars="200"/>
        <w:rPr>
          <w:rFonts w:ascii="Times New Roman" w:hAnsi="Times New Roman" w:eastAsia="仿宋" w:cs="仿宋"/>
          <w:kern w:val="0"/>
          <w:sz w:val="28"/>
          <w:szCs w:val="28"/>
        </w:rPr>
      </w:pPr>
    </w:p>
    <w:p>
      <w:pPr>
        <w:widowControl/>
        <w:jc w:val="left"/>
        <w:rPr>
          <w:rFonts w:ascii="Times New Roman" w:hAnsi="Times New Roman" w:eastAsia="仿宋" w:cs="仿宋"/>
          <w:kern w:val="0"/>
          <w:sz w:val="28"/>
          <w:szCs w:val="28"/>
        </w:rPr>
      </w:pPr>
      <w:r>
        <w:rPr>
          <w:rFonts w:ascii="Times New Roman" w:hAnsi="Times New Roman" w:eastAsia="仿宋" w:cs="仿宋"/>
          <w:kern w:val="0"/>
          <w:sz w:val="28"/>
          <w:szCs w:val="28"/>
        </w:rPr>
        <w:br w:type="page"/>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三、作业要求</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（一）仓储作业要求</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请根据上述仓储作业任务，完成下列实际操作：</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1.完成所有的出入库作业；</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2.完成所有的验收、拣选任务。</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（二）运输作业要求</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请根据上述运输作业任务，完成下列实际操作：</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1.分析运输通知单，对于确认受理的单据进行处理，不受理的单据不进行处理，并在运输通知单备注栏写上受理意见（受理或不受理）以及不受理的理由（时间不受理、业务不受理、目的站不受理）；</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2.完成所有的调度、取派作业；</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3.取货入站搬运至收货区；</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4.模拟客户离物流中心办公区由近至远排列分别为客户C、客户B、客户A，安排路线必须考虑运输的合理化。</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注：作业应符合业务要求，遵从流程、安全和5S等规范，并在规定时间内完成，所有作业单据在考试完成后交给老师。</w:t>
      </w:r>
    </w:p>
    <w:p>
      <w:pPr>
        <w:spacing w:line="560" w:lineRule="exact"/>
        <w:ind w:firstLine="640" w:firstLineChars="200"/>
        <w:jc w:val="center"/>
        <w:rPr>
          <w:rFonts w:ascii="Times New Roman" w:hAnsi="Times New Roman" w:eastAsia="仿宋_GB2312" w:cs="Times New Roman"/>
          <w:sz w:val="32"/>
          <w:szCs w:val="32"/>
        </w:rPr>
      </w:pPr>
    </w:p>
    <w:p>
      <w:pPr>
        <w:spacing w:line="560" w:lineRule="exact"/>
        <w:ind w:firstLine="640" w:firstLineChars="200"/>
        <w:jc w:val="center"/>
        <w:rPr>
          <w:rFonts w:ascii="Times New Roman" w:hAnsi="Times New Roman" w:eastAsia="仿宋_GB2312" w:cs="Times New Roman"/>
          <w:sz w:val="32"/>
          <w:szCs w:val="32"/>
        </w:rPr>
      </w:pPr>
    </w:p>
    <w:p>
      <w:pPr>
        <w:spacing w:line="560" w:lineRule="exact"/>
        <w:ind w:firstLine="640" w:firstLineChars="200"/>
        <w:jc w:val="center"/>
        <w:rPr>
          <w:rFonts w:ascii="Times New Roman" w:hAnsi="Times New Roman" w:eastAsia="仿宋_GB2312" w:cs="Times New Roman"/>
          <w:sz w:val="32"/>
          <w:szCs w:val="32"/>
        </w:rPr>
      </w:pPr>
    </w:p>
    <w:p>
      <w:pPr>
        <w:spacing w:line="560" w:lineRule="exact"/>
        <w:ind w:firstLine="640" w:firstLineChars="200"/>
        <w:jc w:val="center"/>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物流类技能考试运输通知单审核表</w:t>
      </w:r>
    </w:p>
    <w:p>
      <w:pPr>
        <w:shd w:val="clear" w:color="auto" w:fill="FFFFFF" w:themeFill="background1"/>
        <w:rPr>
          <w:rFonts w:ascii="华文仿宋" w:hAnsi="华文仿宋" w:eastAsia="华文仿宋"/>
          <w:b/>
          <w:sz w:val="40"/>
        </w:rPr>
      </w:pPr>
      <w:r>
        <w:rPr>
          <w:rFonts w:hint="eastAsia" w:ascii="华文仿宋" w:hAnsi="华文仿宋" w:eastAsia="华文仿宋"/>
          <w:sz w:val="24"/>
        </w:rPr>
        <w:t>姓名：</w:t>
      </w:r>
      <w:r>
        <w:rPr>
          <w:rFonts w:hint="eastAsia" w:ascii="华文仿宋" w:hAnsi="华文仿宋" w:eastAsia="华文仿宋"/>
          <w:sz w:val="24"/>
          <w:u w:val="single"/>
        </w:rPr>
        <w:t xml:space="preserve">                </w:t>
      </w:r>
      <w:r>
        <w:rPr>
          <w:rFonts w:hint="eastAsia" w:ascii="华文仿宋" w:hAnsi="华文仿宋" w:eastAsia="华文仿宋"/>
          <w:sz w:val="24"/>
        </w:rPr>
        <w:t xml:space="preserve">           准考证号：</w:t>
      </w:r>
      <w:r>
        <w:rPr>
          <w:rFonts w:hint="eastAsia" w:ascii="华文仿宋" w:hAnsi="华文仿宋" w:eastAsia="华文仿宋"/>
          <w:sz w:val="24"/>
          <w:u w:val="single"/>
        </w:rPr>
        <w:t xml:space="preserve">                </w:t>
      </w:r>
      <w:r>
        <w:rPr>
          <w:rFonts w:hint="eastAsia" w:ascii="华文仿宋" w:hAnsi="华文仿宋" w:eastAsia="华文仿宋"/>
          <w:sz w:val="24"/>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226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85" w:type="dxa"/>
          </w:tcPr>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w:t>
            </w:r>
          </w:p>
        </w:tc>
        <w:tc>
          <w:tcPr>
            <w:tcW w:w="2268" w:type="dxa"/>
          </w:tcPr>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受理意见</w:t>
            </w:r>
          </w:p>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（请打勾选择）</w:t>
            </w:r>
          </w:p>
        </w:tc>
        <w:tc>
          <w:tcPr>
            <w:tcW w:w="3027" w:type="dxa"/>
          </w:tcPr>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不受理的理由</w:t>
            </w:r>
          </w:p>
          <w:p>
            <w:pPr>
              <w:shd w:val="clear" w:color="auto" w:fill="FFFFFF" w:themeFill="background1"/>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（请打勾选择）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985"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运输通知单2</w:t>
            </w:r>
          </w:p>
        </w:tc>
        <w:tc>
          <w:tcPr>
            <w:tcW w:w="2268" w:type="dxa"/>
            <w:vAlign w:val="center"/>
          </w:tcPr>
          <w:p>
            <w:pPr>
              <w:shd w:val="clear" w:color="auto" w:fill="FFFFFF" w:themeFill="background1"/>
              <w:ind w:firstLine="720" w:firstLineChars="3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□不受理</w:t>
            </w:r>
          </w:p>
        </w:tc>
        <w:tc>
          <w:tcPr>
            <w:tcW w:w="3027"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□时间不受理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□业务不受理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  □目的站不受理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242"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w:t>
            </w:r>
          </w:p>
        </w:tc>
        <w:tc>
          <w:tcPr>
            <w:tcW w:w="1985"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运输通知单3</w:t>
            </w:r>
          </w:p>
        </w:tc>
        <w:tc>
          <w:tcPr>
            <w:tcW w:w="2268"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□不受理</w:t>
            </w:r>
          </w:p>
        </w:tc>
        <w:tc>
          <w:tcPr>
            <w:tcW w:w="3027"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□时间不受理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□业务不受理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  □目的站不受理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242"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w:t>
            </w:r>
          </w:p>
        </w:tc>
        <w:tc>
          <w:tcPr>
            <w:tcW w:w="1985"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运输通知单4</w:t>
            </w:r>
          </w:p>
        </w:tc>
        <w:tc>
          <w:tcPr>
            <w:tcW w:w="2268"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□不受理</w:t>
            </w:r>
          </w:p>
        </w:tc>
        <w:tc>
          <w:tcPr>
            <w:tcW w:w="3027" w:type="dxa"/>
            <w:vAlign w:val="center"/>
          </w:tcPr>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□时间不受理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□业务不受理</w:t>
            </w:r>
          </w:p>
          <w:p>
            <w:pPr>
              <w:shd w:val="clear" w:color="auto" w:fill="FFFFFF" w:themeFill="background1"/>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  □目的站不受理</w:t>
            </w:r>
          </w:p>
        </w:tc>
      </w:tr>
    </w:tbl>
    <w:p>
      <w:pPr>
        <w:spacing w:line="560" w:lineRule="exact"/>
        <w:ind w:firstLine="560" w:firstLineChars="200"/>
        <w:rPr>
          <w:rFonts w:ascii="Times New Roman" w:hAnsi="Times New Roman" w:eastAsia="仿宋_GB2312" w:cs="仿宋"/>
          <w:kern w:val="0"/>
          <w:sz w:val="28"/>
          <w:szCs w:val="28"/>
        </w:rPr>
      </w:pPr>
      <w:r>
        <w:rPr>
          <w:rFonts w:hint="eastAsia" w:ascii="Times New Roman" w:hAnsi="Times New Roman" w:eastAsia="仿宋_GB2312" w:cs="Times New Roman"/>
          <w:sz w:val="28"/>
          <w:szCs w:val="28"/>
        </w:rPr>
        <w:t>（2）</w:t>
      </w:r>
      <w:r>
        <w:rPr>
          <w:rFonts w:hint="eastAsia" w:ascii="Times New Roman" w:hAnsi="Times New Roman" w:eastAsia="仿宋" w:cs="仿宋"/>
          <w:kern w:val="0"/>
          <w:sz w:val="28"/>
          <w:szCs w:val="28"/>
        </w:rPr>
        <w:t>评分标准</w:t>
      </w:r>
    </w:p>
    <w:tbl>
      <w:tblPr>
        <w:tblStyle w:val="9"/>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570"/>
        <w:gridCol w:w="710"/>
        <w:gridCol w:w="6039"/>
        <w:gridCol w:w="642"/>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570" w:type="dxa"/>
            <w:shd w:val="clear" w:color="auto" w:fill="FFFFFF" w:themeFill="background1"/>
            <w:vAlign w:val="center"/>
          </w:tcPr>
          <w:p>
            <w:pPr>
              <w:shd w:val="clear" w:color="auto" w:fill="FFFFFF" w:themeFill="background1"/>
              <w:spacing w:line="300" w:lineRule="exact"/>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710" w:type="dxa"/>
            <w:shd w:val="clear" w:color="auto" w:fill="FFFFFF" w:themeFill="background1"/>
            <w:vAlign w:val="center"/>
          </w:tcPr>
          <w:p>
            <w:pPr>
              <w:shd w:val="clear" w:color="auto" w:fill="FFFFFF" w:themeFill="background1"/>
              <w:spacing w:line="300" w:lineRule="exact"/>
              <w:ind w:left="-105" w:leftChars="-50" w:right="-105" w:rightChars="-50"/>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评分</w:t>
            </w:r>
          </w:p>
          <w:p>
            <w:pPr>
              <w:shd w:val="clear" w:color="auto" w:fill="FFFFFF" w:themeFill="background1"/>
              <w:spacing w:line="300" w:lineRule="exact"/>
              <w:ind w:left="-105" w:leftChars="-50" w:right="-105" w:rightChars="-50"/>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标准</w:t>
            </w:r>
          </w:p>
        </w:tc>
        <w:tc>
          <w:tcPr>
            <w:tcW w:w="6039" w:type="dxa"/>
            <w:shd w:val="clear" w:color="auto" w:fill="FFFFFF" w:themeFill="background1"/>
            <w:vAlign w:val="center"/>
          </w:tcPr>
          <w:p>
            <w:pPr>
              <w:shd w:val="clear" w:color="auto" w:fill="FFFFFF" w:themeFill="background1"/>
              <w:adjustRightInd w:val="0"/>
              <w:snapToGrid w:val="0"/>
              <w:spacing w:line="280" w:lineRule="exact"/>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评分依据</w:t>
            </w:r>
          </w:p>
        </w:tc>
        <w:tc>
          <w:tcPr>
            <w:tcW w:w="642" w:type="dxa"/>
            <w:shd w:val="clear" w:color="auto" w:fill="FFFFFF" w:themeFill="background1"/>
            <w:vAlign w:val="center"/>
          </w:tcPr>
          <w:p>
            <w:pPr>
              <w:shd w:val="clear" w:color="auto" w:fill="FFFFFF" w:themeFill="background1"/>
              <w:spacing w:line="300" w:lineRule="exact"/>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分值</w:t>
            </w:r>
          </w:p>
        </w:tc>
        <w:tc>
          <w:tcPr>
            <w:tcW w:w="581" w:type="dxa"/>
            <w:shd w:val="clear" w:color="auto" w:fill="FFFFFF" w:themeFill="background1"/>
            <w:vAlign w:val="center"/>
          </w:tcPr>
          <w:p>
            <w:pPr>
              <w:shd w:val="clear" w:color="auto" w:fill="FFFFFF" w:themeFill="background1"/>
              <w:spacing w:line="300" w:lineRule="exact"/>
              <w:jc w:val="center"/>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理货</w:t>
            </w:r>
          </w:p>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作业</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1.打印入库单和出库单；单据没打印的，每单扣1分；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4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28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2.按照正确的堆码方式把货物码放在托盘上；</w:t>
            </w:r>
          </w:p>
          <w:p>
            <w:pPr>
              <w:shd w:val="clear" w:color="auto" w:fill="FFFFFF" w:themeFill="background1"/>
              <w:adjustRightInd w:val="0"/>
              <w:snapToGrid w:val="0"/>
              <w:spacing w:line="280" w:lineRule="exact"/>
              <w:ind w:firstLine="240" w:firstLineChars="100"/>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码盘操作不规范，按照下列所列每项扣1分。包括：</w:t>
            </w:r>
          </w:p>
          <w:p>
            <w:pPr>
              <w:shd w:val="clear" w:color="auto" w:fill="FFFFFF" w:themeFill="background1"/>
              <w:adjustRightInd w:val="0"/>
              <w:snapToGrid w:val="0"/>
              <w:spacing w:line="28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（1）码盘方式选择不当；</w:t>
            </w:r>
          </w:p>
          <w:p>
            <w:pPr>
              <w:shd w:val="clear" w:color="auto" w:fill="FFFFFF" w:themeFill="background1"/>
              <w:adjustRightInd w:val="0"/>
              <w:snapToGrid w:val="0"/>
              <w:spacing w:line="28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（2）没有隔层交错堆码；</w:t>
            </w:r>
          </w:p>
          <w:p>
            <w:pPr>
              <w:shd w:val="clear" w:color="auto" w:fill="FFFFFF" w:themeFill="background1"/>
              <w:adjustRightInd w:val="0"/>
              <w:snapToGrid w:val="0"/>
              <w:spacing w:line="28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（3）四面均不能看到任何纸箱条码和包装标识；</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（4）货物超出托盘边缘（按托盘数量累计，每一托盘只计一次）；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14"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3.找出全部的异常货物：如破损、污损、未封箱、串货等，并将异常货物放到异常货物区；</w:t>
            </w:r>
          </w:p>
          <w:p>
            <w:pPr>
              <w:shd w:val="clear" w:color="auto" w:fill="FFFFFF" w:themeFill="background1"/>
              <w:adjustRightInd w:val="0"/>
              <w:snapToGrid w:val="0"/>
              <w:spacing w:line="360" w:lineRule="exact"/>
              <w:ind w:firstLine="240" w:firstLineChars="100"/>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未能完成上述，按照下面所列扣分：异常货物装到托盘上没有挑出，一箱扣1分；异常货物没有放到异常货物区一箱扣1分；货物没有码完，遗忘在收发货区一箱扣1分；跨区域搬运其他货物码放到托盘上，每多一箱口1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入库作业</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1.用手动液压搬运车把货物从收发货区搬运到托盘货架区目标货位；</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2.人工直接搬运货物到货位扣5分；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3.入库货位选择错误扣5分； </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4.在入库单上填写实收数量、异常情况、签署“仓管员”确认。每缺少或填错一项扣0.5分。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整箱出库作业</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1.从托盘货架区用手动液压搬运车把货物拉到收发货区搬下；在出库单上填写货物实发数量，签署“仓管员”确认。每缺少或填错一项扣0.5分。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2.出库货位选择错误扣5分；出库货物数量正确，每少1箱扣1分；每多一箱扣1分；人工直接搬运货物到收发货区每箱扣1分；需要返库的货物未返库，扣2分；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3.在每箱货物醒目处粘贴1个客户标签，没有粘贴标签的货物每箱扣0.5分。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拣选出库作业</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1.从拣选区拣选正确数量的货品并把拣选货品放进周转箱，用小推车搬运至收发货区，在周转箱上面醒目处粘贴客户标签；在出库单上填写货物实发数量，签署“仓管员”确认。每缺少或填错一项扣0.5分。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2.拣选出库货位选择错误扣3分；拣选出库货物数量正确，每少1个扣1分；每多一个扣1分；人工直接搬运货物到收发货区每个货品扣1分；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3.货品与周转箱分离，扣2分。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派货装车</w:t>
            </w:r>
          </w:p>
        </w:tc>
        <w:tc>
          <w:tcPr>
            <w:tcW w:w="6039" w:type="dxa"/>
            <w:shd w:val="clear" w:color="auto" w:fill="FFFFFF" w:themeFill="background1"/>
            <w:vAlign w:val="center"/>
          </w:tcPr>
          <w:p>
            <w:pPr>
              <w:shd w:val="clear" w:color="auto" w:fill="FFFFFF" w:themeFill="background1"/>
              <w:tabs>
                <w:tab w:val="left" w:pos="312"/>
              </w:tabs>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1.运输通知单审核表没有填写扣3分，受理意见、不受理的理由每一项0.5分；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tabs>
                <w:tab w:val="left" w:pos="312"/>
              </w:tabs>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2.把周转箱（属于自提货物）装上仓储笼扣1分；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tabs>
                <w:tab w:val="left" w:pos="312"/>
              </w:tabs>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3.把市内配送货物搬上仓储笼，数量正确，少一箱、多一箱扣2分；人工直接派货，没有进行派货装车的，扣5分；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派货卸车</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1.把需要派送的货物派到正确的客户处，漏派或错派（按箱计数）每箱扣1分，派错客户扣3分；人工直接派货的，每箱扣1分；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2.按照正确的派送路线派送货物，没有按照正确顺序完成派货作业的，每错一个客户扣1分。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710" w:type="dxa"/>
            <w:vMerge w:val="restart"/>
            <w:shd w:val="clear" w:color="auto" w:fill="FFFFFF" w:themeFill="background1"/>
            <w:vAlign w:val="center"/>
          </w:tcPr>
          <w:p>
            <w:pPr>
              <w:shd w:val="clear" w:color="auto" w:fill="FFFFFF" w:themeFill="background1"/>
              <w:adjustRightInd w:val="0"/>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取货装车</w:t>
            </w:r>
          </w:p>
        </w:tc>
        <w:tc>
          <w:tcPr>
            <w:tcW w:w="6039" w:type="dxa"/>
            <w:shd w:val="clear" w:color="auto" w:fill="FFFFFF" w:themeFill="background1"/>
            <w:vAlign w:val="center"/>
          </w:tcPr>
          <w:p>
            <w:pPr>
              <w:shd w:val="clear" w:color="auto" w:fill="FFFFFF" w:themeFill="background1"/>
              <w:adjustRightInd w:val="0"/>
              <w:snapToGrid w:val="0"/>
              <w:spacing w:line="3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 按照正确的派送路线取货，没有按照正确顺序完成取货作业的，每错一个客户扣1分；</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7"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adjustRightInd w:val="0"/>
              <w:snapToGrid w:val="0"/>
              <w:jc w:val="center"/>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2.货物每少一箱或多一箱每箱扣1分，没做取货装车作业的扣5分；每取错一个客户扣3分；人工直接取货，没有进行取货装车的，扣5分；</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570"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710"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取货卸车</w:t>
            </w:r>
          </w:p>
        </w:tc>
        <w:tc>
          <w:tcPr>
            <w:tcW w:w="6039" w:type="dxa"/>
            <w:shd w:val="clear" w:color="auto" w:fill="FFFFFF" w:themeFill="background1"/>
            <w:vAlign w:val="center"/>
          </w:tcPr>
          <w:p>
            <w:pPr>
              <w:shd w:val="clear" w:color="auto" w:fill="FFFFFF" w:themeFill="background1"/>
              <w:adjustRightInd w:val="0"/>
              <w:snapToGrid w:val="0"/>
              <w:spacing w:line="3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将货物装车后，驾驶车辆回收发货区，将全部货物卸下,少卸1箱货物扣1分；人工直接取货放收发货区的，扣5分；</w:t>
            </w:r>
          </w:p>
        </w:tc>
        <w:tc>
          <w:tcPr>
            <w:tcW w:w="642"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7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710"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设备操作规范与安全</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1.没戴安全帽进行操作（扣2分）；</w:t>
            </w:r>
          </w:p>
        </w:tc>
        <w:tc>
          <w:tcPr>
            <w:tcW w:w="1223" w:type="dxa"/>
            <w:gridSpan w:val="2"/>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5"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2.无手持终端操作（扣2分）；</w:t>
            </w:r>
          </w:p>
        </w:tc>
        <w:tc>
          <w:tcPr>
            <w:tcW w:w="1223" w:type="dxa"/>
            <w:gridSpan w:val="2"/>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836"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3.手动液压搬运车不规范操作（按出错次数累计）：</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（1）停放时手动搬运车牵引杆未扭转90度刹车；</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（2）停放时未降叉；</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（3）叉取托盘时，托盘底部下限2cm；</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（4）行进间升降货叉</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（5）行进间托盘檫地</w:t>
            </w:r>
          </w:p>
        </w:tc>
        <w:tc>
          <w:tcPr>
            <w:tcW w:w="642" w:type="dxa"/>
            <w:vMerge w:val="restart"/>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每箱或每次扣1分，最高扣分15分。</w:t>
            </w: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4.单据放置于地面（按错误出现次数累计）；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5.货物倒置、立置等不规范放置方式或货物整箱掉落</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69"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6.装车作业规范性（根据违反规范错误出现次数计数）：</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（1）大不压小、重不压轻          （2）先卸后装（先卸的货品最后装车）</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（3）堆码层高限制                （4）向上标志的货物不可倒置</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（5）货物堆码整齐，不可倾斜、倒塌（6）野蛮装车，包装破损</w:t>
            </w:r>
          </w:p>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（7）易碎品和不可重压货物需按单箱最大承重量确定摆放位置</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7.作业过程中出现严重的摔、扔、踢、抛货物等现象（按错误出现次数累计）；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0"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8.一次搬运两个或两个以上货物（按错误出现次数累计）；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9.车辆翘起或是异响（按错误出现次数累计）；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11"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10.货物及设备压实线或超出区域，人员跨越实线（货物按箱数，人员和设备按发生次数计数）；</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11.人员、设备、设施之间发生明显磕碰；考生摔倒或明显跑动（按错误出现次数累计）；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12.置设备于无人看管（按出错次数计数）：设备放置在区域中，操作者离开该区域属于无人看管。设备只要和使用者在同一功能区域，且得到合理处置，不属于无人看管；</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20" w:hRule="atLeast"/>
          <w:jc w:val="center"/>
        </w:trPr>
        <w:tc>
          <w:tcPr>
            <w:tcW w:w="57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710"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13.本表没有定义的扣分事项：具体分值由考评员确定。</w:t>
            </w:r>
          </w:p>
        </w:tc>
        <w:tc>
          <w:tcPr>
            <w:tcW w:w="642" w:type="dxa"/>
            <w:vMerge w:val="continue"/>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p>
        </w:tc>
        <w:tc>
          <w:tcPr>
            <w:tcW w:w="581" w:type="dxa"/>
            <w:shd w:val="clear" w:color="auto" w:fill="FFFFFF" w:themeFill="background1"/>
          </w:tcPr>
          <w:p>
            <w:pPr>
              <w:shd w:val="clear" w:color="auto" w:fill="FFFFFF" w:themeFill="background1"/>
              <w:jc w:val="center"/>
              <w:outlineLvl w:val="1"/>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570"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710"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设备归位和5S管理</w:t>
            </w:r>
          </w:p>
        </w:tc>
        <w:tc>
          <w:tcPr>
            <w:tcW w:w="6039" w:type="dxa"/>
            <w:shd w:val="clear" w:color="auto" w:fill="FFFFFF" w:themeFill="background1"/>
            <w:vAlign w:val="center"/>
          </w:tcPr>
          <w:p>
            <w:pPr>
              <w:shd w:val="clear" w:color="auto" w:fill="FFFFFF" w:themeFill="background1"/>
              <w:adjustRightInd w:val="0"/>
              <w:snapToGrid w:val="0"/>
              <w:spacing w:line="360" w:lineRule="exact"/>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托盘、周转箱未归位（按箱数计数）；安全帽未归位；工作结束后设备未归位；工作台上工具未归位；仓储笼、手动液压搬运车使用完毕未归位。</w:t>
            </w:r>
          </w:p>
        </w:tc>
        <w:tc>
          <w:tcPr>
            <w:tcW w:w="642" w:type="dxa"/>
            <w:shd w:val="clear" w:color="auto" w:fill="FFFFFF" w:themeFill="background1"/>
            <w:vAlign w:val="center"/>
          </w:tcPr>
          <w:p>
            <w:pPr>
              <w:shd w:val="clear" w:color="auto" w:fill="FFFFFF" w:themeFill="background1"/>
              <w:jc w:val="center"/>
              <w:outlineLvl w:val="1"/>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每箱或每次扣1分，最高扣分5分。</w:t>
            </w:r>
          </w:p>
        </w:tc>
        <w:tc>
          <w:tcPr>
            <w:tcW w:w="581" w:type="dxa"/>
            <w:shd w:val="clear" w:color="auto" w:fill="FFFFFF" w:themeFill="background1"/>
          </w:tcPr>
          <w:p>
            <w:pPr>
              <w:shd w:val="clear" w:color="auto" w:fill="FFFFFF" w:themeFill="background1"/>
              <w:jc w:val="center"/>
              <w:outlineLvl w:val="1"/>
              <w:rPr>
                <w:rFonts w:hint="eastAsia" w:asciiTheme="majorEastAsia" w:hAnsiTheme="majorEastAsia" w:eastAsiaTheme="majorEastAsia" w:cstheme="majorEastAsia"/>
                <w:sz w:val="24"/>
              </w:rPr>
            </w:pPr>
          </w:p>
        </w:tc>
      </w:tr>
    </w:tbl>
    <w:p>
      <w:pPr>
        <w:shd w:val="clear" w:color="auto" w:fill="FFFFFF" w:themeFill="background1"/>
        <w:jc w:val="center"/>
        <w:rPr>
          <w:rFonts w:asciiTheme="majorEastAsia" w:hAnsiTheme="majorEastAsia" w:eastAsiaTheme="majorEastAsia" w:cstheme="majorEastAsia"/>
          <w:b/>
          <w:sz w:val="24"/>
        </w:rPr>
      </w:pPr>
    </w:p>
    <w:p>
      <w:pPr>
        <w:widowControl/>
        <w:jc w:val="left"/>
        <w:rPr>
          <w:rFonts w:ascii="Times New Roman" w:hAnsi="Times New Roman" w:eastAsia="仿宋_GB2312" w:cs="Times New Roman"/>
          <w:sz w:val="28"/>
          <w:szCs w:val="28"/>
          <w:highlight w:val="lightGray"/>
        </w:rPr>
      </w:pPr>
      <w:r>
        <w:rPr>
          <w:rFonts w:ascii="Times New Roman" w:hAnsi="Times New Roman" w:eastAsia="仿宋_GB2312" w:cs="Times New Roman"/>
          <w:sz w:val="28"/>
          <w:szCs w:val="28"/>
          <w:highlight w:val="lightGray"/>
        </w:rPr>
        <w:br w:type="page"/>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（二）物流单证处理</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1.考试样题</w:t>
      </w:r>
    </w:p>
    <w:p>
      <w:pPr>
        <w:spacing w:line="360" w:lineRule="auto"/>
        <w:ind w:firstLine="562" w:firstLineChars="200"/>
        <w:jc w:val="center"/>
        <w:rPr>
          <w:rFonts w:ascii="Times New Roman" w:hAnsi="Times New Roman" w:eastAsia="仿宋" w:cs="仿宋"/>
          <w:b/>
          <w:bCs/>
          <w:kern w:val="0"/>
          <w:sz w:val="28"/>
          <w:szCs w:val="28"/>
        </w:rPr>
      </w:pPr>
      <w:r>
        <w:rPr>
          <w:rFonts w:hint="eastAsia" w:ascii="Times New Roman" w:hAnsi="Times New Roman" w:eastAsia="仿宋" w:cs="仿宋"/>
          <w:b/>
          <w:bCs/>
          <w:kern w:val="0"/>
          <w:sz w:val="28"/>
          <w:szCs w:val="28"/>
        </w:rPr>
        <w:t>物流单证处理项目试题</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南京文恒进出口有限公司目前主营进出口家用电器。20</w:t>
      </w:r>
      <w:r>
        <w:rPr>
          <w:rFonts w:ascii="Times New Roman" w:hAnsi="Times New Roman" w:eastAsia="仿宋" w:cs="仿宋"/>
          <w:kern w:val="0"/>
          <w:sz w:val="28"/>
          <w:szCs w:val="28"/>
        </w:rPr>
        <w:t>21</w:t>
      </w:r>
      <w:r>
        <w:rPr>
          <w:rFonts w:hint="eastAsia" w:ascii="Times New Roman" w:hAnsi="Times New Roman" w:eastAsia="仿宋" w:cs="仿宋"/>
          <w:kern w:val="0"/>
          <w:sz w:val="28"/>
          <w:szCs w:val="28"/>
        </w:rPr>
        <w:t xml:space="preserve">年4月，南京文恒进出口有限公司（以下简称：南京文恒）与马来西亚首诺电器有限公司签订了一份出口合同，货物为：负离子电吹风、电动剃须刀。 4月底，南京文恒接到通知，买方马来西亚首诺电器有限公司希望卖方能尽快发货。南京文恒直接从本公司仓库发货，5月2日，由信息员向存放数码小家电JD002号仓库下达《发货通知单》。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14"/>
        <w:gridCol w:w="1602"/>
        <w:gridCol w:w="2688"/>
        <w:gridCol w:w="714"/>
        <w:gridCol w:w="1371"/>
        <w:gridCol w:w="121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303" w:type="dxa"/>
            <w:gridSpan w:val="6"/>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南京文恒进出口有限公司</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发货通知单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303" w:type="dxa"/>
            <w:gridSpan w:val="6"/>
            <w:tcBorders>
              <w:top w:val="outset" w:color="auto" w:sz="6" w:space="0"/>
              <w:left w:val="outset" w:color="auto" w:sz="6" w:space="0"/>
              <w:bottom w:val="outset" w:color="auto" w:sz="6" w:space="0"/>
              <w:right w:val="outset" w:color="auto" w:sz="6" w:space="0"/>
            </w:tcBorders>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发货通知单号：FHTZD201805003</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收货客户：南京文恒进出口有限公司出口销售部 </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收货地点：南京市栖霞区新港大道231号</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收货人：李伟                     电话：025-89023111</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发货日期：20</w:t>
            </w:r>
            <w:r>
              <w:rPr>
                <w:rFonts w:asciiTheme="majorEastAsia" w:hAnsiTheme="majorEastAsia" w:eastAsiaTheme="majorEastAsia" w:cstheme="majorEastAsia"/>
                <w:szCs w:val="21"/>
              </w:rPr>
              <w:t>21</w:t>
            </w:r>
            <w:r>
              <w:rPr>
                <w:rFonts w:hint="eastAsia" w:asciiTheme="majorEastAsia" w:hAnsiTheme="majorEastAsia" w:eastAsiaTheme="majorEastAsia" w:cstheme="majorEastAsia"/>
                <w:szCs w:val="21"/>
              </w:rPr>
              <w:t>年5月3日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序号</w:t>
            </w:r>
          </w:p>
        </w:tc>
        <w:tc>
          <w:tcPr>
            <w:tcW w:w="1602"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物料编号</w:t>
            </w:r>
          </w:p>
        </w:tc>
        <w:tc>
          <w:tcPr>
            <w:tcW w:w="2688"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物料名称</w:t>
            </w:r>
          </w:p>
        </w:tc>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单位</w:t>
            </w:r>
          </w:p>
        </w:tc>
        <w:tc>
          <w:tcPr>
            <w:tcW w:w="137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计划数量</w:t>
            </w:r>
          </w:p>
        </w:tc>
        <w:tc>
          <w:tcPr>
            <w:tcW w:w="12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规格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w:t>
            </w:r>
          </w:p>
        </w:tc>
        <w:tc>
          <w:tcPr>
            <w:tcW w:w="1602"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EH-NEII</w:t>
            </w:r>
          </w:p>
        </w:tc>
        <w:tc>
          <w:tcPr>
            <w:tcW w:w="2688"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负离子电吹风</w:t>
            </w:r>
          </w:p>
        </w:tc>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箱</w:t>
            </w:r>
          </w:p>
        </w:tc>
        <w:tc>
          <w:tcPr>
            <w:tcW w:w="137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100</w:t>
            </w:r>
          </w:p>
        </w:tc>
        <w:tc>
          <w:tcPr>
            <w:tcW w:w="12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15个/箱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w:t>
            </w:r>
          </w:p>
        </w:tc>
        <w:tc>
          <w:tcPr>
            <w:tcW w:w="1602"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AMC-3000</w:t>
            </w:r>
          </w:p>
        </w:tc>
        <w:tc>
          <w:tcPr>
            <w:tcW w:w="2688"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电动剃须刀</w:t>
            </w:r>
          </w:p>
        </w:tc>
        <w:tc>
          <w:tcPr>
            <w:tcW w:w="7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箱</w:t>
            </w:r>
          </w:p>
        </w:tc>
        <w:tc>
          <w:tcPr>
            <w:tcW w:w="137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400</w:t>
            </w:r>
          </w:p>
        </w:tc>
        <w:tc>
          <w:tcPr>
            <w:tcW w:w="12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3个/箱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718" w:type="dxa"/>
            <w:gridSpan w:val="4"/>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合计</w:t>
            </w:r>
          </w:p>
        </w:tc>
        <w:tc>
          <w:tcPr>
            <w:tcW w:w="137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500</w:t>
            </w:r>
          </w:p>
        </w:tc>
        <w:tc>
          <w:tcPr>
            <w:tcW w:w="1214"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heme="majorEastAsia" w:hAnsiTheme="majorEastAsia" w:eastAsiaTheme="majorEastAsia" w:cstheme="majorEastAsia"/>
                <w:kern w:val="0"/>
                <w:szCs w:val="21"/>
              </w:rPr>
            </w:pP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同日发货的还有一批货物，相关信息如下：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24"/>
        <w:gridCol w:w="1514"/>
        <w:gridCol w:w="2723"/>
        <w:gridCol w:w="723"/>
        <w:gridCol w:w="1389"/>
        <w:gridCol w:w="12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303" w:type="dxa"/>
            <w:gridSpan w:val="6"/>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南京文恒进出口有限公司 </w:t>
            </w:r>
          </w:p>
          <w:p>
            <w:pPr>
              <w:jc w:val="center"/>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rPr>
              <w:t>发货通知单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303" w:type="dxa"/>
            <w:gridSpan w:val="6"/>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发货通知单号：FHTZD201805004</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收货客户：扬州繁森贸易有限公司 </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收货地点：扬州市江都区黄山东路21号</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收货人：刘东      电话：0514-87210075</w:t>
            </w:r>
          </w:p>
          <w:p>
            <w:pPr>
              <w:jc w:val="left"/>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rPr>
              <w:t>发货日期：20</w:t>
            </w:r>
            <w:r>
              <w:rPr>
                <w:rFonts w:asciiTheme="majorEastAsia" w:hAnsiTheme="majorEastAsia" w:eastAsiaTheme="majorEastAsia" w:cstheme="majorEastAsia"/>
              </w:rPr>
              <w:t>21</w:t>
            </w:r>
            <w:r>
              <w:rPr>
                <w:rFonts w:hint="eastAsia" w:asciiTheme="majorEastAsia" w:hAnsiTheme="majorEastAsia" w:eastAsiaTheme="majorEastAsia" w:cstheme="majorEastAsia"/>
              </w:rPr>
              <w:t>年5月3日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2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51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物料编号</w:t>
            </w:r>
          </w:p>
        </w:tc>
        <w:tc>
          <w:tcPr>
            <w:tcW w:w="2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物料名称</w:t>
            </w:r>
          </w:p>
        </w:tc>
        <w:tc>
          <w:tcPr>
            <w:tcW w:w="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单位</w:t>
            </w:r>
          </w:p>
        </w:tc>
        <w:tc>
          <w:tcPr>
            <w:tcW w:w="1389"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计划数量</w:t>
            </w:r>
          </w:p>
        </w:tc>
        <w:tc>
          <w:tcPr>
            <w:tcW w:w="1230"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规格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2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51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GC-310</w:t>
            </w:r>
          </w:p>
        </w:tc>
        <w:tc>
          <w:tcPr>
            <w:tcW w:w="2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手持熨烫刷</w:t>
            </w:r>
          </w:p>
        </w:tc>
        <w:tc>
          <w:tcPr>
            <w:tcW w:w="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389"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300</w:t>
            </w:r>
          </w:p>
        </w:tc>
        <w:tc>
          <w:tcPr>
            <w:tcW w:w="1230"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5个/箱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72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514"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EH-NA57</w:t>
            </w:r>
          </w:p>
        </w:tc>
        <w:tc>
          <w:tcPr>
            <w:tcW w:w="2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纳米负离子电吹风</w:t>
            </w:r>
          </w:p>
        </w:tc>
        <w:tc>
          <w:tcPr>
            <w:tcW w:w="72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389"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200</w:t>
            </w:r>
          </w:p>
        </w:tc>
        <w:tc>
          <w:tcPr>
            <w:tcW w:w="1230"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15个/箱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684" w:type="dxa"/>
            <w:gridSpan w:val="4"/>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合计</w:t>
            </w:r>
          </w:p>
        </w:tc>
        <w:tc>
          <w:tcPr>
            <w:tcW w:w="1389"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500</w:t>
            </w:r>
          </w:p>
        </w:tc>
        <w:tc>
          <w:tcPr>
            <w:tcW w:w="1230"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JD002库的部分库存如下，库内货架为驶入式货架：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57"/>
        <w:gridCol w:w="557"/>
        <w:gridCol w:w="1257"/>
        <w:gridCol w:w="2108"/>
        <w:gridCol w:w="953"/>
        <w:gridCol w:w="557"/>
        <w:gridCol w:w="1071"/>
        <w:gridCol w:w="12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库区 </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货位 </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物料编号 </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货品名称 </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规格 </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单位 </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库存数量 </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入库日期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0002</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EH-NA57</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纳米负离子电吹风</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15个/箱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160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-03-05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0003</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EH-NA57</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纳米负离子电吹风</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15个/箱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100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0005</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AMC-3000</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电动剃须刀</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-02-07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0006</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AMC-3000</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电动剃须刀</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230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-02-26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0008</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HX9362</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声波震动电动牙刷</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110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-01-04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0009</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HX9362</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声波震动电动牙刷</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90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-01-22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0022</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MIA-2</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超声波洁面仪</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10个/箱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130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-04-13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0023</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MIA-2</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超声波洁面仪</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10个/箱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100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-04-22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4区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0031</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GC-310</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手持熨烫刷</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5个/箱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300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-03-22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5区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0022</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EH-NEII</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负离子电吹风</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15个/箱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80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-02-22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5区</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0023</w:t>
            </w:r>
          </w:p>
        </w:tc>
        <w:tc>
          <w:tcPr>
            <w:tcW w:w="12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EH-NEII</w:t>
            </w:r>
          </w:p>
        </w:tc>
        <w:tc>
          <w:tcPr>
            <w:tcW w:w="2108"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负离子电吹风</w:t>
            </w:r>
          </w:p>
        </w:tc>
        <w:tc>
          <w:tcPr>
            <w:tcW w:w="95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15个/箱</w:t>
            </w:r>
          </w:p>
        </w:tc>
        <w:tc>
          <w:tcPr>
            <w:tcW w:w="557"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箱</w:t>
            </w:r>
          </w:p>
        </w:tc>
        <w:tc>
          <w:tcPr>
            <w:tcW w:w="107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120</w:t>
            </w:r>
          </w:p>
        </w:tc>
        <w:tc>
          <w:tcPr>
            <w:tcW w:w="1243"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w:t>
            </w:r>
            <w:r>
              <w:rPr>
                <w:rFonts w:asciiTheme="majorEastAsia" w:hAnsiTheme="majorEastAsia" w:eastAsiaTheme="majorEastAsia" w:cstheme="majorEastAsia"/>
              </w:rPr>
              <w:t>21</w:t>
            </w:r>
            <w:r>
              <w:rPr>
                <w:rFonts w:hint="eastAsia" w:asciiTheme="majorEastAsia" w:hAnsiTheme="majorEastAsia" w:eastAsiaTheme="majorEastAsia" w:cstheme="majorEastAsia"/>
              </w:rPr>
              <w:t>-02-20</w:t>
            </w: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当日，数码小家电JD002库仓管员张晓查询库存后准备好《出库单》和《拣货单》，并将《拣货单》交给拣货员王宁，王宁完成拣货指令并且进行了反馈。仓管员张晓将货物整理至出货暂存区等待发运。</w:t>
      </w:r>
    </w:p>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南京文恒进出口有限公司委托盛辉物流公司将该两批货物送达至指定目的地。20</w:t>
      </w:r>
      <w:r>
        <w:rPr>
          <w:rFonts w:ascii="Times New Roman" w:hAnsi="Times New Roman" w:eastAsia="仿宋" w:cs="仿宋"/>
          <w:kern w:val="0"/>
          <w:sz w:val="28"/>
          <w:szCs w:val="28"/>
        </w:rPr>
        <w:t>21</w:t>
      </w:r>
      <w:r>
        <w:rPr>
          <w:rFonts w:hint="eastAsia" w:ascii="Times New Roman" w:hAnsi="Times New Roman" w:eastAsia="仿宋" w:cs="仿宋"/>
          <w:kern w:val="0"/>
          <w:sz w:val="28"/>
          <w:szCs w:val="28"/>
        </w:rPr>
        <w:t xml:space="preserve">年5月5日，盛辉物流公司客服部客服人员吴春整理出以下客户托运订单，具体相关信息如下：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2"/>
        <w:gridCol w:w="73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运单号</w:t>
            </w:r>
          </w:p>
        </w:tc>
        <w:tc>
          <w:tcPr>
            <w:tcW w:w="731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20180505001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南京文恒进出口有限公司（地址：南京市栖霞区新港大道231号，联系人：李伟，电话：025-89023111，邮编：210046）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托运货物</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纸箱包装</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负离子电吹风 数量：100箱； 总体积：0.8立方米；单箱重量：1.2千克；</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电动剃须刀  数量：400箱； 总体积:10.2立方米; 单箱重量：3千克;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收货人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南京文恒进出口有限公司加工仓库（地址：泰州市高港区东联路2号出口加工仓库；联系人：陈华；电话：0523-63329110；邮编：225321）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托运要求</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要求取货和送货</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要求到货时间：20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年5月7日前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结算</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月结</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投保</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对负离子电吹风和电动剃须刀进行投保</w:t>
            </w:r>
          </w:p>
        </w:tc>
      </w:tr>
    </w:tbl>
    <w:p>
      <w:pPr>
        <w:jc w:val="center"/>
        <w:rPr>
          <w:rFonts w:eastAsia="仿宋" w:cs="Calibri"/>
        </w:rPr>
      </w:pPr>
    </w:p>
    <w:p>
      <w:pPr>
        <w:jc w:val="center"/>
        <w:rPr>
          <w:rFonts w:ascii="仿宋" w:hAnsi="仿宋" w:eastAsia="仿宋"/>
        </w:rPr>
      </w:pPr>
      <w:r>
        <w:rPr>
          <w:rFonts w:eastAsia="仿宋" w:cs="Calibri"/>
        </w:rPr>
        <w:t>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2"/>
        <w:gridCol w:w="73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运单号</w:t>
            </w:r>
          </w:p>
        </w:tc>
        <w:tc>
          <w:tcPr>
            <w:tcW w:w="731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20180505002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南京文恒进出口有限公司（地址：南京市栖霞区新港大道231号，联系人：李伟，电话：025-89023111，邮编：210046）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托运货物</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纸箱包装</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手持熨烫刷 数量：180箱； 总体积：1.2立方米;单箱重量:1.1千克；</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纳米负离子电吹风  数量：200箱； 总体积：1.5立方米; 单箱重量：1.5千克；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收货人</w:t>
            </w:r>
          </w:p>
        </w:tc>
        <w:tc>
          <w:tcPr>
            <w:tcW w:w="7311" w:type="dxa"/>
            <w:tcBorders>
              <w:top w:val="outset" w:color="auto" w:sz="6" w:space="0"/>
              <w:left w:val="outset" w:color="auto" w:sz="6" w:space="0"/>
              <w:bottom w:val="outset" w:color="auto" w:sz="6" w:space="0"/>
              <w:right w:val="outset" w:color="auto" w:sz="6" w:space="0"/>
            </w:tcBorders>
          </w:tcPr>
          <w:p>
            <w:pPr>
              <w:rPr>
                <w:rFonts w:asciiTheme="majorEastAsia" w:hAnsiTheme="majorEastAsia" w:eastAsiaTheme="majorEastAsia" w:cstheme="majorEastAsia"/>
              </w:rPr>
            </w:pPr>
            <w:r>
              <w:rPr>
                <w:rFonts w:hint="eastAsia" w:asciiTheme="majorEastAsia" w:hAnsiTheme="majorEastAsia" w:eastAsiaTheme="majorEastAsia" w:cstheme="majorEastAsia"/>
              </w:rPr>
              <w:t>扬州繁森贸易有限公司（地址：扬州市江都区黄山东路21号；联系人：刘东；电话：0514-87210075；邮编：225200）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托运要求</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要求取货和送货</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要求到货时间：20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年5月7日前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结算</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月结</w:t>
            </w:r>
          </w:p>
        </w:tc>
      </w:tr>
    </w:tbl>
    <w:p>
      <w:pPr>
        <w:jc w:val="center"/>
        <w:rPr>
          <w:rFonts w:ascii="仿宋" w:hAnsi="仿宋" w:eastAsia="仿宋"/>
        </w:rPr>
      </w:pPr>
      <w:r>
        <w:rPr>
          <w:rFonts w:eastAsia="仿宋" w:cs="Calibri"/>
        </w:rPr>
        <w:t>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2"/>
        <w:gridCol w:w="73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运单号</w:t>
            </w:r>
          </w:p>
        </w:tc>
        <w:tc>
          <w:tcPr>
            <w:tcW w:w="731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20180505003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江苏蓝天电器有限公司（地址：江苏省南京市栖霞区港城路28号，联系人：王京，电话：025-86603111，邮编：210046）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托运货物</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纸箱包装</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电热水壶 数量：20箱； 总体积：0.8立方米  单箱重量：0.6千克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收货人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扬州江畔超市（地址：扬州市邗江区运河路111号；联系人：许江；电话：0514-80332175；邮编：225100）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托运要求</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要求取货和送货</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要求到货时间：20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年5月7日前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结算</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月结</w:t>
            </w:r>
          </w:p>
        </w:tc>
      </w:tr>
    </w:tbl>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吴春将三份托运订单信息传递给本公司调度王建。除此之外，王建还收到公司各站点的送货信息，经过调度，王建将上述扬州站和泰州站的三个订单送货任务安排在同一辆车运输，运输路线为南京-扬州-泰州，在扬州站卸货后再将下述泰州站订单配载至该车辆。</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2"/>
        <w:gridCol w:w="73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运单号</w:t>
            </w:r>
          </w:p>
        </w:tc>
        <w:tc>
          <w:tcPr>
            <w:tcW w:w="7311"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20180505004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扬州科瑞小家电销售有限公司 （地址：扬州市江都开发大道21号，联系人：徐群，电话：0514-86210083，邮编：225200）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托运货物</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纸箱包装</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脉冲电动洗鼻器 数量：10 箱； 总体积：0.5立方米；单箱重量：0.5千克；</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旅行智能插座   数量：20 箱； 总体积：0.8立方米；单箱重量：0.4千克；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收货人</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泰州永福超市（地址：泰州市姜堰区朝阳路220号 ；联系人：吴泰 ；电话：0523-63310217 ；邮编：225500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托运要求</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要求送货</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要求到货时间：20</w:t>
            </w:r>
            <w:r>
              <w:rPr>
                <w:rFonts w:asciiTheme="majorEastAsia" w:hAnsiTheme="majorEastAsia" w:eastAsiaTheme="majorEastAsia" w:cstheme="majorEastAsia"/>
              </w:rPr>
              <w:t>21</w:t>
            </w:r>
            <w:r>
              <w:rPr>
                <w:rFonts w:hint="eastAsia" w:asciiTheme="majorEastAsia" w:hAnsiTheme="majorEastAsia" w:eastAsiaTheme="majorEastAsia" w:cstheme="majorEastAsia"/>
              </w:rPr>
              <w:t>年5月7日前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结算</w:t>
            </w:r>
          </w:p>
        </w:tc>
        <w:tc>
          <w:tcPr>
            <w:tcW w:w="7311" w:type="dxa"/>
            <w:tcBorders>
              <w:top w:val="outset" w:color="auto" w:sz="6" w:space="0"/>
              <w:left w:val="outset" w:color="auto" w:sz="6" w:space="0"/>
              <w:bottom w:val="outset" w:color="auto" w:sz="6" w:space="0"/>
              <w:right w:val="outset" w:color="auto" w:sz="6" w:space="0"/>
            </w:tcBorders>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月结</w:t>
            </w:r>
          </w:p>
        </w:tc>
      </w:tr>
    </w:tbl>
    <w:p>
      <w:pPr>
        <w:spacing w:line="360" w:lineRule="auto"/>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根据以上信息，王建进行干线运输调度，调度安排如下： </w:t>
      </w:r>
    </w:p>
    <w:tbl>
      <w:tblPr>
        <w:tblStyle w:val="9"/>
        <w:tblW w:w="83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2"/>
        <w:gridCol w:w="73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运单号 </w:t>
            </w:r>
          </w:p>
        </w:tc>
        <w:tc>
          <w:tcPr>
            <w:tcW w:w="7311"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20180505001、20180505002、20180505003、20180505004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车牌号 </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苏A22K01（编号：KL006，车型：9.6米集装箱）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车辆属性 </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车容25m³，核载3吨，车辆性质：自有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司机 </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刘蓉，联系方式18019043621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运行情况 </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5日当晚20点将货物集中在场站。货物于21：30装车，由场站货运员伍南负责装运发货，此班车一枚封锁，封号为FH01。于23:00发运出站后，预计2018年5月6日1:00到扬州站，4:00卸车完毕，整理再次装货于6日8：00从扬州站出发，班车封锁一枚，封号为FH02，并于当日9：00时左右到达泰州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取货情况</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取货车辆为9.6米敞车，货运员李伟，司机华军，预计3小时完成取货作业；5日13时，货运员与托运人一起对要取的货物及其相关内容与托运订单信息进行核对，相关内容均与托运订单信息无差异。全部核对完成后，根据现场受理情况，填制公路货物运单，并要求托运人核对运单信息后，在运单的“托运人签字”一栏中签字确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备注 </w:t>
            </w:r>
          </w:p>
        </w:tc>
        <w:tc>
          <w:tcPr>
            <w:tcW w:w="7311" w:type="dxa"/>
            <w:tcBorders>
              <w:top w:val="outset" w:color="auto" w:sz="6" w:space="0"/>
              <w:left w:val="outset" w:color="auto" w:sz="6" w:space="0"/>
              <w:bottom w:val="outset" w:color="auto" w:sz="6" w:space="0"/>
              <w:right w:val="outset" w:color="auto" w:sz="6" w:space="0"/>
            </w:tcBorders>
            <w:vAlign w:val="center"/>
          </w:tcPr>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南京到扬州的距离是95千米，扬州到泰州的距离是60千米</w:t>
            </w:r>
          </w:p>
        </w:tc>
      </w:tr>
    </w:tbl>
    <w:p>
      <w:pPr>
        <w:widowControl/>
        <w:spacing w:line="400" w:lineRule="exact"/>
        <w:jc w:val="left"/>
        <w:rPr>
          <w:rFonts w:ascii="仿宋" w:hAnsi="仿宋" w:eastAsia="仿宋" w:cs="宋体"/>
          <w:b/>
          <w:bCs/>
          <w:kern w:val="0"/>
          <w:sz w:val="24"/>
        </w:rPr>
      </w:pPr>
    </w:p>
    <w:p>
      <w:pPr>
        <w:spacing w:line="500" w:lineRule="exact"/>
        <w:ind w:firstLine="562" w:firstLineChars="200"/>
        <w:rPr>
          <w:rFonts w:ascii="Times New Roman" w:hAnsi="Times New Roman" w:eastAsia="仿宋" w:cs="仿宋"/>
          <w:b/>
          <w:kern w:val="0"/>
          <w:sz w:val="28"/>
          <w:szCs w:val="28"/>
        </w:rPr>
      </w:pPr>
      <w:r>
        <w:rPr>
          <w:rFonts w:hint="eastAsia" w:ascii="Times New Roman" w:hAnsi="Times New Roman" w:eastAsia="仿宋" w:cs="仿宋"/>
          <w:b/>
          <w:kern w:val="0"/>
          <w:sz w:val="28"/>
          <w:szCs w:val="28"/>
        </w:rPr>
        <w:t>制单要求：</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1、请以南京文恒进出口有限公司仓库仓管员张晓的身份为发货通知单号：FHTZD201805004的货物编制单号为CKD201805004的《出库单》；</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2、请以南京文恒进出口有限公司拣货员王宁的身份为CKD201805004的《出库单》上的货物完成拣货，拣货顺序按照出库单上的货物顺序进行，并将结果反馈在单号为JHD201805004的《拣货单》上；</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3、请以盛辉物流公司调度王建的身份编制单号为YSJH20180506003的《运输计划》。窗体顶端</w:t>
      </w:r>
    </w:p>
    <w:p>
      <w:pPr>
        <w:spacing w:line="500" w:lineRule="exact"/>
        <w:ind w:firstLine="560" w:firstLineChars="200"/>
        <w:rPr>
          <w:rFonts w:ascii="Times New Roman" w:hAnsi="Times New Roman" w:eastAsia="仿宋" w:cs="仿宋"/>
          <w:kern w:val="0"/>
          <w:sz w:val="28"/>
          <w:szCs w:val="28"/>
        </w:rPr>
      </w:pPr>
    </w:p>
    <w:p>
      <w:pPr>
        <w:spacing w:line="500" w:lineRule="exact"/>
        <w:ind w:firstLine="562" w:firstLineChars="200"/>
        <w:rPr>
          <w:rFonts w:ascii="Times New Roman" w:hAnsi="Times New Roman" w:eastAsia="仿宋" w:cs="仿宋"/>
          <w:b/>
          <w:kern w:val="0"/>
          <w:sz w:val="28"/>
          <w:szCs w:val="28"/>
        </w:rPr>
      </w:pPr>
      <w:r>
        <w:rPr>
          <w:rFonts w:hint="eastAsia" w:ascii="Times New Roman" w:hAnsi="Times New Roman" w:eastAsia="仿宋" w:cs="仿宋"/>
          <w:b/>
          <w:kern w:val="0"/>
          <w:sz w:val="28"/>
          <w:szCs w:val="28"/>
        </w:rPr>
        <w:t xml:space="preserve">制单说明：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《出库单》:</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1.出库单号：填写出库单的号码；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2.货主名称、收货客户：分别填写出库货物运送给收货方的公司名称、收货方的公司名称；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3.发货通知单号：填写发货通知单号码；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4.发货日期：填写货物预计发出的时间；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5.货品名称：货物的顺序按照《发货通知单》上的顺序；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6.计划数量、实际数量：分别填写应发货物的数量、实际发货的总数量；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7.仓管员：填写出库货物所在的仓库保管员；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8.收货人：填写收取货物的人；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9.制单人：填写制作出库单的人。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《拣货单》:</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1.作业单号：填写拣货单的号码；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2.货主名称：出库货物的公司名称；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3.出库单号：填写出库单的号码；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4.仓库编号：填写货物所在库房编号；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5.制单日期：填制格式**年*月*日；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6.货品名称：货物顺序按照库存列表上的货物顺序；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7.应拣数量、实拣数量：分别填写应拣货物的数量、实际拣货的总数量；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8.拣货人：实际拣货工作人员；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9.序号：请从数字1开始顺序填写。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《运输计划》:</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1.发运时间：请填写车辆在始发站的发运时间；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2.收货时间:请填写该批货物的要求到货时间;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3.计费里程、全行程：请填写始发站到目的站的公路里程；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4.备用金：预留字段，请填写0；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5.预计装载量：请填写该车辆所运货物的总重量；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6.到达时间（始发站、经停站、目的站）：请分别填写车辆在经停站、目的站的预计到达时间，始发站的到达时间不用填；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7.发车时间（始发站、经停站、目的站）：请分别填写车辆在始发站、经停站的预计发车时间，目的站的发车时间不用填；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8.经停站托运订单信息：请填写车辆所载货物中，目的站为本车辆经停站的托运订单信息，其中发货人请填写托运人单位全名， 重量、体积为某条托运订单信息中的总重量和总体积，收货人请填写收货人单位全名，收货时间为要求到货时间；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 xml:space="preserve">9.目的站托运订单信息：请填写车辆所载货物中，目的站为本车辆目的站的托运订单信息，其中发货人请填写托运人单位，重量、体积为某条托运订单信息中的总重量和总体积，收货人请填写收货人单位，收货时间为要求到货时间； </w:t>
      </w:r>
    </w:p>
    <w:p>
      <w:pPr>
        <w:spacing w:line="500" w:lineRule="exact"/>
        <w:ind w:firstLine="560" w:firstLineChars="200"/>
        <w:rPr>
          <w:rFonts w:ascii="Times New Roman" w:hAnsi="Times New Roman" w:eastAsia="仿宋" w:cs="仿宋"/>
          <w:kern w:val="0"/>
          <w:sz w:val="28"/>
          <w:szCs w:val="28"/>
        </w:rPr>
      </w:pPr>
      <w:r>
        <w:rPr>
          <w:rFonts w:hint="eastAsia" w:ascii="Times New Roman" w:hAnsi="Times New Roman" w:eastAsia="仿宋" w:cs="仿宋"/>
          <w:kern w:val="0"/>
          <w:sz w:val="28"/>
          <w:szCs w:val="28"/>
        </w:rPr>
        <w:t>10.备注信息:题干中未提供备注信息的,该空可不填。</w:t>
      </w:r>
    </w:p>
    <w:p>
      <w:pPr>
        <w:spacing w:line="500" w:lineRule="exact"/>
        <w:ind w:firstLine="640" w:firstLineChars="200"/>
        <w:rPr>
          <w:rFonts w:ascii="Times New Roman" w:hAnsi="Times New Roman" w:eastAsia="仿宋" w:cs="仿宋"/>
          <w:kern w:val="0"/>
          <w:sz w:val="32"/>
          <w:szCs w:val="32"/>
        </w:rPr>
        <w:sectPr>
          <w:headerReference r:id="rId3" w:type="default"/>
          <w:footerReference r:id="rId4" w:type="default"/>
          <w:pgSz w:w="11906" w:h="16838"/>
          <w:pgMar w:top="1440" w:right="1800" w:bottom="1440" w:left="1800" w:header="851" w:footer="992" w:gutter="0"/>
          <w:cols w:space="0" w:num="1"/>
          <w:docGrid w:type="lines" w:linePitch="319" w:charSpace="0"/>
        </w:sectPr>
      </w:pPr>
    </w:p>
    <w:p>
      <w:pPr>
        <w:pStyle w:val="3"/>
        <w:jc w:val="center"/>
        <w:rPr>
          <w:rFonts w:ascii="仿宋" w:hAnsi="仿宋" w:eastAsia="仿宋"/>
          <w:sz w:val="24"/>
        </w:rPr>
      </w:pPr>
      <w:r>
        <w:rPr>
          <w:rFonts w:ascii="仿宋" w:hAnsi="仿宋" w:eastAsia="仿宋"/>
        </w:rPr>
        <w:t>出库单</w:t>
      </w:r>
    </w:p>
    <w:tbl>
      <w:tblPr>
        <w:tblStyle w:val="9"/>
        <w:tblW w:w="13425" w:type="dxa"/>
        <w:tblInd w:w="319" w:type="dxa"/>
        <w:tblLayout w:type="fixed"/>
        <w:tblCellMar>
          <w:top w:w="0" w:type="dxa"/>
          <w:left w:w="15" w:type="dxa"/>
          <w:bottom w:w="0" w:type="dxa"/>
          <w:right w:w="15" w:type="dxa"/>
        </w:tblCellMar>
      </w:tblPr>
      <w:tblGrid>
        <w:gridCol w:w="1110"/>
        <w:gridCol w:w="1568"/>
        <w:gridCol w:w="1044"/>
        <w:gridCol w:w="1640"/>
        <w:gridCol w:w="1501"/>
        <w:gridCol w:w="1380"/>
        <w:gridCol w:w="240"/>
        <w:gridCol w:w="1605"/>
        <w:gridCol w:w="1335"/>
        <w:gridCol w:w="2002"/>
      </w:tblGrid>
      <w:tr>
        <w:tblPrEx>
          <w:tblCellMar>
            <w:top w:w="0" w:type="dxa"/>
            <w:left w:w="15" w:type="dxa"/>
            <w:bottom w:w="0" w:type="dxa"/>
            <w:right w:w="15" w:type="dxa"/>
          </w:tblCellMar>
        </w:tblPrEx>
        <w:trPr>
          <w:trHeight w:val="375" w:hRule="atLeast"/>
        </w:trPr>
        <w:tc>
          <w:tcPr>
            <w:tcW w:w="13425" w:type="dxa"/>
            <w:gridSpan w:val="10"/>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b/>
                <w:szCs w:val="21"/>
                <w:shd w:val="clear" w:color="auto" w:fill="FFFFFF"/>
              </w:rPr>
              <w:t>出库单</w:t>
            </w:r>
          </w:p>
        </w:tc>
      </w:tr>
      <w:tr>
        <w:tblPrEx>
          <w:tblCellMar>
            <w:top w:w="0" w:type="dxa"/>
            <w:left w:w="15" w:type="dxa"/>
            <w:bottom w:w="0" w:type="dxa"/>
            <w:right w:w="15" w:type="dxa"/>
          </w:tblCellMar>
        </w:tblPrEx>
        <w:trPr>
          <w:trHeight w:val="390" w:hRule="atLeast"/>
        </w:trPr>
        <w:tc>
          <w:tcPr>
            <w:tcW w:w="8243" w:type="dxa"/>
            <w:gridSpan w:val="6"/>
            <w:tcBorders>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 xml:space="preserve">                                                                                                                                        </w:t>
            </w:r>
          </w:p>
        </w:tc>
        <w:tc>
          <w:tcPr>
            <w:tcW w:w="240" w:type="dxa"/>
            <w:tcBorders>
              <w:bottom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p>
        </w:tc>
        <w:tc>
          <w:tcPr>
            <w:tcW w:w="1605" w:type="dxa"/>
            <w:tcBorders>
              <w:bottom w:val="single" w:color="000000" w:sz="4" w:space="0"/>
            </w:tcBorders>
            <w:shd w:val="solid" w:color="FFFFFF" w:fill="auto"/>
            <w:vAlign w:val="center"/>
          </w:tcPr>
          <w:p>
            <w:pPr>
              <w:shd w:val="solid" w:color="FFFFFF" w:fill="auto"/>
              <w:autoSpaceDN w:val="0"/>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出库单号：</w:t>
            </w: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kern w:val="0"/>
                <w:szCs w:val="21"/>
              </w:rPr>
              <w:t>CKD201805004</w:t>
            </w: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货主名称：</w:t>
            </w:r>
          </w:p>
        </w:tc>
        <w:tc>
          <w:tcPr>
            <w:tcW w:w="7373" w:type="dxa"/>
            <w:gridSpan w:val="6"/>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highlight w:val="yellow"/>
                <w:shd w:val="clear" w:color="auto" w:fill="FFFFFF"/>
              </w:rPr>
            </w:pPr>
            <w:r>
              <w:rPr>
                <w:rFonts w:asciiTheme="majorEastAsia" w:hAnsiTheme="majorEastAsia" w:eastAsiaTheme="majorEastAsia" w:cstheme="majorEastAsia"/>
                <w:szCs w:val="21"/>
                <w:shd w:val="clear" w:color="auto" w:fill="FFFFFF"/>
              </w:rPr>
              <w:t>1</w:t>
            </w:r>
          </w:p>
        </w:tc>
        <w:tc>
          <w:tcPr>
            <w:tcW w:w="1605"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发货通知单号：</w:t>
            </w:r>
          </w:p>
        </w:tc>
        <w:tc>
          <w:tcPr>
            <w:tcW w:w="3337" w:type="dxa"/>
            <w:gridSpan w:val="2"/>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kern w:val="0"/>
                <w:szCs w:val="21"/>
              </w:rPr>
              <w:t>FHTZD201805004</w:t>
            </w: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收货客户：</w:t>
            </w:r>
          </w:p>
        </w:tc>
        <w:tc>
          <w:tcPr>
            <w:tcW w:w="7373" w:type="dxa"/>
            <w:gridSpan w:val="6"/>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2</w:t>
            </w:r>
          </w:p>
        </w:tc>
        <w:tc>
          <w:tcPr>
            <w:tcW w:w="1605"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发货日期：</w:t>
            </w:r>
          </w:p>
        </w:tc>
        <w:tc>
          <w:tcPr>
            <w:tcW w:w="3337" w:type="dxa"/>
            <w:gridSpan w:val="2"/>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年5月3日</w:t>
            </w: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收货地址：</w:t>
            </w:r>
          </w:p>
        </w:tc>
        <w:tc>
          <w:tcPr>
            <w:tcW w:w="4252" w:type="dxa"/>
            <w:gridSpan w:val="3"/>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3</w:t>
            </w:r>
          </w:p>
        </w:tc>
        <w:tc>
          <w:tcPr>
            <w:tcW w:w="1501"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p>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收货人：</w:t>
            </w:r>
          </w:p>
        </w:tc>
        <w:tc>
          <w:tcPr>
            <w:tcW w:w="3225"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4</w:t>
            </w:r>
          </w:p>
        </w:tc>
        <w:tc>
          <w:tcPr>
            <w:tcW w:w="133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收货人电话：</w:t>
            </w:r>
          </w:p>
        </w:tc>
        <w:tc>
          <w:tcPr>
            <w:tcW w:w="200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szCs w:val="21"/>
                <w:shd w:val="clear" w:color="auto" w:fill="FFFFFF"/>
              </w:rPr>
              <w:t>5</w:t>
            </w:r>
          </w:p>
        </w:tc>
      </w:tr>
      <w:tr>
        <w:tblPrEx>
          <w:tblCellMar>
            <w:top w:w="0" w:type="dxa"/>
            <w:left w:w="15" w:type="dxa"/>
            <w:bottom w:w="0" w:type="dxa"/>
            <w:right w:w="15" w:type="dxa"/>
          </w:tblCellMar>
        </w:tblPrEx>
        <w:trPr>
          <w:trHeight w:val="330" w:hRule="atLeast"/>
        </w:trPr>
        <w:tc>
          <w:tcPr>
            <w:tcW w:w="1110"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货品编号</w:t>
            </w:r>
          </w:p>
        </w:tc>
        <w:tc>
          <w:tcPr>
            <w:tcW w:w="156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货品名称</w:t>
            </w:r>
          </w:p>
        </w:tc>
        <w:tc>
          <w:tcPr>
            <w:tcW w:w="104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规格</w:t>
            </w:r>
          </w:p>
        </w:tc>
        <w:tc>
          <w:tcPr>
            <w:tcW w:w="164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单位</w:t>
            </w:r>
          </w:p>
        </w:tc>
        <w:tc>
          <w:tcPr>
            <w:tcW w:w="1501"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计划数量</w:t>
            </w:r>
          </w:p>
        </w:tc>
        <w:tc>
          <w:tcPr>
            <w:tcW w:w="138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实际数量</w:t>
            </w:r>
          </w:p>
        </w:tc>
        <w:tc>
          <w:tcPr>
            <w:tcW w:w="1845" w:type="dxa"/>
            <w:gridSpan w:val="2"/>
            <w:tcBorders>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收货人</w:t>
            </w:r>
          </w:p>
        </w:tc>
        <w:tc>
          <w:tcPr>
            <w:tcW w:w="3337"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备注</w:t>
            </w:r>
          </w:p>
        </w:tc>
      </w:tr>
      <w:tr>
        <w:tblPrEx>
          <w:tblCellMar>
            <w:top w:w="0" w:type="dxa"/>
            <w:left w:w="15" w:type="dxa"/>
            <w:bottom w:w="0" w:type="dxa"/>
            <w:right w:w="15" w:type="dxa"/>
          </w:tblCellMar>
        </w:tblPrEx>
        <w:trPr>
          <w:trHeight w:val="330" w:hRule="atLeast"/>
        </w:trPr>
        <w:tc>
          <w:tcPr>
            <w:tcW w:w="1110" w:type="dxa"/>
            <w:vMerge w:val="continue"/>
            <w:tcBorders>
              <w:left w:val="single" w:color="000000" w:sz="4" w:space="0"/>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1568" w:type="dxa"/>
            <w:vMerge w:val="continue"/>
            <w:tcBorders>
              <w:bottom w:val="single" w:color="000000" w:sz="4" w:space="0"/>
              <w:right w:val="single" w:color="000000" w:sz="4" w:space="0"/>
            </w:tcBorders>
            <w:shd w:val="solid" w:color="FFFFFF" w:fill="auto"/>
            <w:vAlign w:val="center"/>
          </w:tcPr>
          <w:p>
            <w:pPr>
              <w:autoSpaceDN w:val="0"/>
              <w:rPr>
                <w:rFonts w:asciiTheme="majorEastAsia" w:hAnsiTheme="majorEastAsia" w:eastAsiaTheme="majorEastAsia" w:cstheme="majorEastAsia"/>
                <w:szCs w:val="21"/>
              </w:rPr>
            </w:pPr>
          </w:p>
        </w:tc>
        <w:tc>
          <w:tcPr>
            <w:tcW w:w="1044" w:type="dxa"/>
            <w:vMerge w:val="continue"/>
            <w:tcBorders>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1640" w:type="dxa"/>
            <w:vMerge w:val="continue"/>
            <w:tcBorders>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1501" w:type="dxa"/>
            <w:vMerge w:val="continue"/>
            <w:tcBorders>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1380" w:type="dxa"/>
            <w:vMerge w:val="continue"/>
            <w:tcBorders>
              <w:top w:val="single" w:color="000000" w:sz="4" w:space="0"/>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签收数量</w:t>
            </w:r>
          </w:p>
        </w:tc>
        <w:tc>
          <w:tcPr>
            <w:tcW w:w="3337"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6</w:t>
            </w:r>
          </w:p>
        </w:tc>
        <w:tc>
          <w:tcPr>
            <w:tcW w:w="1568" w:type="dxa"/>
            <w:tcBorders>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640"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501"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7</w:t>
            </w:r>
          </w:p>
        </w:tc>
        <w:tc>
          <w:tcPr>
            <w:tcW w:w="1568" w:type="dxa"/>
            <w:tcBorders>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640"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501"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6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0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6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0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6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0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04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6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0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38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84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00" w:hRule="atLeast"/>
        </w:trPr>
        <w:tc>
          <w:tcPr>
            <w:tcW w:w="1110" w:type="dxa"/>
            <w:tcBorders>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仓管员</w:t>
            </w:r>
          </w:p>
        </w:tc>
        <w:tc>
          <w:tcPr>
            <w:tcW w:w="4252" w:type="dxa"/>
            <w:gridSpan w:val="3"/>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p>
        </w:tc>
        <w:tc>
          <w:tcPr>
            <w:tcW w:w="2881"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制单人：</w:t>
            </w:r>
          </w:p>
        </w:tc>
        <w:tc>
          <w:tcPr>
            <w:tcW w:w="1845" w:type="dxa"/>
            <w:gridSpan w:val="2"/>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kern w:val="0"/>
                <w:szCs w:val="21"/>
              </w:rPr>
              <w:t>张晓</w:t>
            </w:r>
          </w:p>
        </w:tc>
        <w:tc>
          <w:tcPr>
            <w:tcW w:w="3337" w:type="dxa"/>
            <w:gridSpan w:val="2"/>
            <w:tcBorders>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收货人</w:t>
            </w:r>
          </w:p>
        </w:tc>
      </w:tr>
      <w:tr>
        <w:tblPrEx>
          <w:tblCellMar>
            <w:top w:w="0" w:type="dxa"/>
            <w:left w:w="15" w:type="dxa"/>
            <w:bottom w:w="0"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(签字)：</w:t>
            </w:r>
          </w:p>
        </w:tc>
        <w:tc>
          <w:tcPr>
            <w:tcW w:w="4252" w:type="dxa"/>
            <w:gridSpan w:val="3"/>
            <w:vMerge w:val="continue"/>
            <w:tcBorders>
              <w:top w:val="single" w:color="000000" w:sz="4" w:space="0"/>
              <w:bottom w:val="single" w:color="000000" w:sz="4" w:space="0"/>
              <w:right w:val="single" w:color="000000" w:sz="4" w:space="0"/>
            </w:tcBorders>
            <w:shd w:val="solid" w:color="FFFFFF" w:fill="auto"/>
            <w:vAlign w:val="center"/>
          </w:tcPr>
          <w:p>
            <w:pPr>
              <w:rPr>
                <w:rFonts w:asciiTheme="majorEastAsia" w:hAnsiTheme="majorEastAsia" w:eastAsiaTheme="majorEastAsia" w:cstheme="majorEastAsia"/>
                <w:szCs w:val="21"/>
              </w:rPr>
            </w:pPr>
          </w:p>
        </w:tc>
        <w:tc>
          <w:tcPr>
            <w:tcW w:w="2881"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rPr>
            </w:pPr>
          </w:p>
        </w:tc>
        <w:tc>
          <w:tcPr>
            <w:tcW w:w="1845" w:type="dxa"/>
            <w:gridSpan w:val="2"/>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rPr>
            </w:pPr>
          </w:p>
        </w:tc>
        <w:tc>
          <w:tcPr>
            <w:tcW w:w="333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(签字)：</w:t>
            </w:r>
          </w:p>
        </w:tc>
      </w:tr>
    </w:tbl>
    <w:p>
      <w:pPr>
        <w:pStyle w:val="3"/>
        <w:jc w:val="center"/>
        <w:rPr>
          <w:rFonts w:ascii="仿宋" w:hAnsi="仿宋" w:eastAsia="仿宋"/>
        </w:rPr>
      </w:pPr>
      <w:bookmarkStart w:id="0" w:name="_Toc11742"/>
      <w:bookmarkStart w:id="1" w:name="_Toc23213"/>
      <w:bookmarkStart w:id="2" w:name="_Toc8542"/>
      <w:bookmarkStart w:id="3" w:name="_Toc14168"/>
      <w:r>
        <w:rPr>
          <w:rFonts w:ascii="仿宋" w:hAnsi="仿宋" w:eastAsia="仿宋"/>
        </w:rPr>
        <w:t>拣货单</w:t>
      </w:r>
      <w:bookmarkEnd w:id="0"/>
      <w:bookmarkEnd w:id="1"/>
    </w:p>
    <w:tbl>
      <w:tblPr>
        <w:tblStyle w:val="9"/>
        <w:tblW w:w="13380" w:type="dxa"/>
        <w:tblInd w:w="334" w:type="dxa"/>
        <w:tblLayout w:type="fixed"/>
        <w:tblCellMar>
          <w:top w:w="0" w:type="dxa"/>
          <w:left w:w="15" w:type="dxa"/>
          <w:bottom w:w="0" w:type="dxa"/>
          <w:right w:w="15" w:type="dxa"/>
        </w:tblCellMar>
      </w:tblPr>
      <w:tblGrid>
        <w:gridCol w:w="1646"/>
        <w:gridCol w:w="1417"/>
        <w:gridCol w:w="1560"/>
        <w:gridCol w:w="595"/>
        <w:gridCol w:w="680"/>
        <w:gridCol w:w="1418"/>
        <w:gridCol w:w="1417"/>
        <w:gridCol w:w="851"/>
        <w:gridCol w:w="327"/>
        <w:gridCol w:w="1090"/>
        <w:gridCol w:w="155"/>
        <w:gridCol w:w="1061"/>
        <w:gridCol w:w="1163"/>
      </w:tblGrid>
      <w:tr>
        <w:tblPrEx>
          <w:tblCellMar>
            <w:top w:w="0" w:type="dxa"/>
            <w:left w:w="15" w:type="dxa"/>
            <w:bottom w:w="0" w:type="dxa"/>
            <w:right w:w="15" w:type="dxa"/>
          </w:tblCellMar>
        </w:tblPrEx>
        <w:trPr>
          <w:trHeight w:val="375" w:hRule="atLeast"/>
        </w:trPr>
        <w:tc>
          <w:tcPr>
            <w:tcW w:w="13380" w:type="dxa"/>
            <w:gridSpan w:val="13"/>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b/>
                <w:szCs w:val="21"/>
                <w:shd w:val="clear" w:color="auto" w:fill="FFFFFF"/>
              </w:rPr>
              <w:t>拣货单</w:t>
            </w:r>
          </w:p>
        </w:tc>
      </w:tr>
      <w:tr>
        <w:tblPrEx>
          <w:tblCellMar>
            <w:top w:w="0" w:type="dxa"/>
            <w:left w:w="15" w:type="dxa"/>
            <w:bottom w:w="0" w:type="dxa"/>
            <w:right w:w="15" w:type="dxa"/>
          </w:tblCellMar>
        </w:tblPrEx>
        <w:trPr>
          <w:trHeight w:val="702" w:hRule="atLeast"/>
        </w:trPr>
        <w:tc>
          <w:tcPr>
            <w:tcW w:w="9911" w:type="dxa"/>
            <w:gridSpan w:val="9"/>
            <w:tcBorders>
              <w:left w:val="single" w:color="000000" w:sz="4" w:space="0"/>
              <w:bottom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 xml:space="preserve">                                                                </w:t>
            </w:r>
          </w:p>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 xml:space="preserve">                              </w:t>
            </w:r>
          </w:p>
        </w:tc>
        <w:tc>
          <w:tcPr>
            <w:tcW w:w="1245" w:type="dxa"/>
            <w:gridSpan w:val="2"/>
            <w:tcBorders>
              <w:bottom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作业单号:</w:t>
            </w:r>
          </w:p>
        </w:tc>
        <w:tc>
          <w:tcPr>
            <w:tcW w:w="2224"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kern w:val="0"/>
                <w:szCs w:val="21"/>
              </w:rPr>
              <w:t>JHD201805004</w:t>
            </w:r>
          </w:p>
        </w:tc>
      </w:tr>
      <w:tr>
        <w:tblPrEx>
          <w:tblCellMar>
            <w:top w:w="0" w:type="dxa"/>
            <w:left w:w="15" w:type="dxa"/>
            <w:bottom w:w="0" w:type="dxa"/>
            <w:right w:w="15" w:type="dxa"/>
          </w:tblCellMar>
        </w:tblPrEx>
        <w:trPr>
          <w:trHeight w:val="315" w:hRule="atLeast"/>
        </w:trPr>
        <w:tc>
          <w:tcPr>
            <w:tcW w:w="5218"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货主名称:</w:t>
            </w:r>
          </w:p>
        </w:tc>
        <w:tc>
          <w:tcPr>
            <w:tcW w:w="4693" w:type="dxa"/>
            <w:gridSpan w:val="5"/>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8</w:t>
            </w:r>
          </w:p>
        </w:tc>
        <w:tc>
          <w:tcPr>
            <w:tcW w:w="1245" w:type="dxa"/>
            <w:gridSpan w:val="2"/>
            <w:tcBorders>
              <w:bottom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出库单号:</w:t>
            </w:r>
          </w:p>
        </w:tc>
        <w:tc>
          <w:tcPr>
            <w:tcW w:w="222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kern w:val="0"/>
                <w:szCs w:val="21"/>
              </w:rPr>
              <w:t>CKD201805004</w:t>
            </w:r>
          </w:p>
        </w:tc>
      </w:tr>
      <w:tr>
        <w:tblPrEx>
          <w:tblCellMar>
            <w:top w:w="0" w:type="dxa"/>
            <w:left w:w="15" w:type="dxa"/>
            <w:bottom w:w="0" w:type="dxa"/>
            <w:right w:w="15" w:type="dxa"/>
          </w:tblCellMar>
        </w:tblPrEx>
        <w:trPr>
          <w:trHeight w:val="390" w:hRule="atLeast"/>
        </w:trPr>
        <w:tc>
          <w:tcPr>
            <w:tcW w:w="5218"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仓库编号:</w:t>
            </w:r>
          </w:p>
        </w:tc>
        <w:tc>
          <w:tcPr>
            <w:tcW w:w="4693" w:type="dxa"/>
            <w:gridSpan w:val="5"/>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9</w:t>
            </w:r>
          </w:p>
        </w:tc>
        <w:tc>
          <w:tcPr>
            <w:tcW w:w="1245" w:type="dxa"/>
            <w:gridSpan w:val="2"/>
            <w:tcBorders>
              <w:bottom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制单日期:</w:t>
            </w:r>
          </w:p>
        </w:tc>
        <w:tc>
          <w:tcPr>
            <w:tcW w:w="222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b/>
                <w:szCs w:val="21"/>
                <w:shd w:val="clear" w:color="auto" w:fill="FFFFFF"/>
              </w:rPr>
            </w:pPr>
            <w:r>
              <w:rPr>
                <w:rFonts w:hint="eastAsia" w:asciiTheme="majorEastAsia" w:hAnsiTheme="majorEastAsia" w:eastAsiaTheme="majorEastAsia" w:cstheme="majorEastAsia"/>
                <w:szCs w:val="21"/>
                <w:shd w:val="clear" w:color="auto" w:fill="FFFFFF"/>
              </w:rPr>
              <w:t>10</w:t>
            </w:r>
          </w:p>
        </w:tc>
      </w:tr>
      <w:tr>
        <w:tblPrEx>
          <w:tblCellMar>
            <w:top w:w="0" w:type="dxa"/>
            <w:left w:w="15" w:type="dxa"/>
            <w:bottom w:w="0" w:type="dxa"/>
            <w:right w:w="15" w:type="dxa"/>
          </w:tblCellMar>
        </w:tblPrEx>
        <w:trPr>
          <w:trHeight w:val="390" w:hRule="atLeast"/>
        </w:trPr>
        <w:tc>
          <w:tcPr>
            <w:tcW w:w="13380" w:type="dxa"/>
            <w:gridSpan w:val="1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  品  明  细</w:t>
            </w:r>
          </w:p>
        </w:tc>
      </w:tr>
      <w:tr>
        <w:tblPrEx>
          <w:tblCellMar>
            <w:top w:w="0" w:type="dxa"/>
            <w:left w:w="15" w:type="dxa"/>
            <w:bottom w:w="0" w:type="dxa"/>
            <w:right w:w="15" w:type="dxa"/>
          </w:tblCellMar>
        </w:tblPrEx>
        <w:trPr>
          <w:trHeight w:val="90" w:hRule="atLeast"/>
        </w:trPr>
        <w:tc>
          <w:tcPr>
            <w:tcW w:w="164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序号</w:t>
            </w: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库区</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储位</w:t>
            </w:r>
          </w:p>
        </w:tc>
        <w:tc>
          <w:tcPr>
            <w:tcW w:w="127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货品编号</w:t>
            </w:r>
          </w:p>
        </w:tc>
        <w:tc>
          <w:tcPr>
            <w:tcW w:w="141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货品名称</w:t>
            </w: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规格</w:t>
            </w:r>
          </w:p>
        </w:tc>
        <w:tc>
          <w:tcPr>
            <w:tcW w:w="85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单位</w:t>
            </w:r>
          </w:p>
        </w:tc>
        <w:tc>
          <w:tcPr>
            <w:tcW w:w="141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应拣数量</w:t>
            </w:r>
          </w:p>
        </w:tc>
        <w:tc>
          <w:tcPr>
            <w:tcW w:w="1216"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实拣数量</w:t>
            </w:r>
          </w:p>
        </w:tc>
        <w:tc>
          <w:tcPr>
            <w:tcW w:w="116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备注</w:t>
            </w:r>
          </w:p>
        </w:tc>
      </w:tr>
      <w:tr>
        <w:tblPrEx>
          <w:tblCellMar>
            <w:top w:w="0" w:type="dxa"/>
            <w:left w:w="15" w:type="dxa"/>
            <w:bottom w:w="0" w:type="dxa"/>
            <w:right w:w="15" w:type="dxa"/>
          </w:tblCellMar>
        </w:tblPrEx>
        <w:trPr>
          <w:trHeight w:val="390" w:hRule="atLeast"/>
        </w:trPr>
        <w:tc>
          <w:tcPr>
            <w:tcW w:w="1646" w:type="dxa"/>
            <w:tcBorders>
              <w:left w:val="single" w:color="000000" w:sz="4" w:space="0"/>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11</w:t>
            </w:r>
          </w:p>
        </w:tc>
        <w:tc>
          <w:tcPr>
            <w:tcW w:w="1417" w:type="dxa"/>
            <w:tcBorders>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0"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275" w:type="dxa"/>
            <w:gridSpan w:val="2"/>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8"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7"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851" w:type="dxa"/>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7" w:type="dxa"/>
            <w:gridSpan w:val="2"/>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216" w:type="dxa"/>
            <w:gridSpan w:val="2"/>
            <w:tcBorders>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16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r>
      <w:tr>
        <w:tblPrEx>
          <w:tblCellMar>
            <w:top w:w="0" w:type="dxa"/>
            <w:left w:w="15" w:type="dxa"/>
            <w:bottom w:w="0" w:type="dxa"/>
            <w:right w:w="15" w:type="dxa"/>
          </w:tblCellMar>
        </w:tblPrEx>
        <w:trPr>
          <w:trHeight w:val="390" w:hRule="atLeast"/>
        </w:trPr>
        <w:tc>
          <w:tcPr>
            <w:tcW w:w="1646" w:type="dxa"/>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12</w:t>
            </w:r>
          </w:p>
        </w:tc>
        <w:tc>
          <w:tcPr>
            <w:tcW w:w="1417" w:type="dxa"/>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275" w:type="dxa"/>
            <w:gridSpan w:val="2"/>
            <w:tcBorders>
              <w:top w:val="single" w:color="000000" w:sz="4" w:space="0"/>
              <w:left w:val="single" w:color="000000" w:sz="4" w:space="0"/>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8" w:type="dxa"/>
            <w:tcBorders>
              <w:top w:val="single" w:color="000000" w:sz="4" w:space="0"/>
              <w:left w:val="single" w:color="000000" w:sz="4" w:space="0"/>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417"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2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16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r>
      <w:tr>
        <w:tblPrEx>
          <w:tblCellMar>
            <w:top w:w="0" w:type="dxa"/>
            <w:left w:w="15" w:type="dxa"/>
            <w:bottom w:w="0" w:type="dxa"/>
            <w:right w:w="15" w:type="dxa"/>
          </w:tblCellMar>
        </w:tblPrEx>
        <w:trPr>
          <w:trHeight w:val="390" w:hRule="atLeast"/>
        </w:trPr>
        <w:tc>
          <w:tcPr>
            <w:tcW w:w="164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13</w:t>
            </w:r>
          </w:p>
        </w:tc>
        <w:tc>
          <w:tcPr>
            <w:tcW w:w="1417"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0"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275" w:type="dxa"/>
            <w:gridSpan w:val="2"/>
            <w:tcBorders>
              <w:top w:val="single" w:color="000000" w:sz="4" w:space="0"/>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8" w:type="dxa"/>
            <w:tcBorders>
              <w:top w:val="single" w:color="000000" w:sz="4" w:space="0"/>
              <w:bottom w:val="single" w:color="000000" w:sz="4" w:space="0"/>
              <w:right w:val="single" w:color="000000" w:sz="4" w:space="0"/>
            </w:tcBorders>
            <w:shd w:val="solid" w:color="FFFFFF" w:fill="auto"/>
          </w:tcPr>
          <w:p>
            <w:pPr>
              <w:spacing w:before="100" w:beforeAutospacing="1" w:after="100" w:afterAutospacing="1"/>
              <w:jc w:val="center"/>
              <w:rPr>
                <w:rFonts w:asciiTheme="majorEastAsia" w:hAnsiTheme="majorEastAsia" w:eastAsiaTheme="majorEastAsia" w:cstheme="majorEastAsia"/>
                <w:szCs w:val="21"/>
                <w:highlight w:val="yellow"/>
                <w:shd w:val="clear" w:color="auto" w:fill="FFFFFF"/>
              </w:rPr>
            </w:pPr>
          </w:p>
        </w:tc>
        <w:tc>
          <w:tcPr>
            <w:tcW w:w="1417"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851"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417" w:type="dxa"/>
            <w:gridSpan w:val="2"/>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216" w:type="dxa"/>
            <w:gridSpan w:val="2"/>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c>
          <w:tcPr>
            <w:tcW w:w="1163"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highlight w:val="yellow"/>
                <w:shd w:val="clear" w:color="auto" w:fill="FFFFFF"/>
              </w:rPr>
            </w:pPr>
          </w:p>
        </w:tc>
      </w:tr>
      <w:tr>
        <w:tblPrEx>
          <w:tblCellMar>
            <w:top w:w="0" w:type="dxa"/>
            <w:left w:w="15" w:type="dxa"/>
            <w:bottom w:w="0" w:type="dxa"/>
            <w:right w:w="15" w:type="dxa"/>
          </w:tblCellMar>
        </w:tblPrEx>
        <w:trPr>
          <w:trHeight w:val="390" w:hRule="atLeast"/>
        </w:trPr>
        <w:tc>
          <w:tcPr>
            <w:tcW w:w="164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27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85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216"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16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1646"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275"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85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41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216"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c>
          <w:tcPr>
            <w:tcW w:w="116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Theme="majorEastAsia" w:hAnsiTheme="majorEastAsia" w:eastAsiaTheme="majorEastAsia" w:cstheme="majorEastAsia"/>
                <w:szCs w:val="21"/>
                <w:shd w:val="clear" w:color="auto" w:fill="FFFFFF"/>
              </w:rPr>
            </w:pPr>
          </w:p>
        </w:tc>
      </w:tr>
      <w:tr>
        <w:tblPrEx>
          <w:tblCellMar>
            <w:top w:w="0" w:type="dxa"/>
            <w:left w:w="15" w:type="dxa"/>
            <w:bottom w:w="0" w:type="dxa"/>
            <w:right w:w="15" w:type="dxa"/>
          </w:tblCellMar>
        </w:tblPrEx>
        <w:trPr>
          <w:trHeight w:val="390" w:hRule="atLeast"/>
        </w:trPr>
        <w:tc>
          <w:tcPr>
            <w:tcW w:w="3063"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制单人：</w:t>
            </w:r>
          </w:p>
        </w:tc>
        <w:tc>
          <w:tcPr>
            <w:tcW w:w="4253" w:type="dxa"/>
            <w:gridSpan w:val="4"/>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14</w:t>
            </w:r>
          </w:p>
        </w:tc>
        <w:tc>
          <w:tcPr>
            <w:tcW w:w="2268" w:type="dxa"/>
            <w:gridSpan w:val="2"/>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拣货人(签字)：</w:t>
            </w:r>
          </w:p>
        </w:tc>
        <w:tc>
          <w:tcPr>
            <w:tcW w:w="3796" w:type="dxa"/>
            <w:gridSpan w:val="5"/>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Theme="majorEastAsia" w:hAnsiTheme="majorEastAsia" w:eastAsiaTheme="majorEastAsia" w:cstheme="majorEastAsia"/>
                <w:szCs w:val="21"/>
                <w:shd w:val="clear" w:color="auto" w:fill="FFFFFF"/>
              </w:rPr>
            </w:pPr>
            <w:r>
              <w:rPr>
                <w:rFonts w:hint="eastAsia" w:asciiTheme="majorEastAsia" w:hAnsiTheme="majorEastAsia" w:eastAsiaTheme="majorEastAsia" w:cstheme="majorEastAsia"/>
                <w:szCs w:val="21"/>
                <w:shd w:val="clear" w:color="auto" w:fill="FFFFFF"/>
              </w:rPr>
              <w:t>15</w:t>
            </w:r>
          </w:p>
        </w:tc>
      </w:tr>
      <w:bookmarkEnd w:id="2"/>
      <w:bookmarkEnd w:id="3"/>
    </w:tbl>
    <w:p>
      <w:bookmarkStart w:id="4" w:name="_Toc22416"/>
      <w:bookmarkStart w:id="5" w:name="_Toc24100"/>
    </w:p>
    <w:p>
      <w:pPr>
        <w:pStyle w:val="3"/>
      </w:pPr>
    </w:p>
    <w:p/>
    <w:p/>
    <w:p>
      <w:pPr>
        <w:pStyle w:val="2"/>
        <w:jc w:val="center"/>
        <w:rPr>
          <w:rFonts w:ascii="仿宋" w:hAnsi="仿宋" w:eastAsia="仿宋"/>
          <w:sz w:val="32"/>
          <w:szCs w:val="32"/>
        </w:rPr>
      </w:pPr>
      <w:r>
        <w:rPr>
          <w:rFonts w:hint="eastAsia" w:ascii="仿宋" w:hAnsi="仿宋" w:eastAsia="仿宋"/>
          <w:sz w:val="32"/>
          <w:szCs w:val="32"/>
        </w:rPr>
        <w:t>运输计划</w:t>
      </w:r>
    </w:p>
    <w:bookmarkEnd w:id="4"/>
    <w:bookmarkEnd w:id="5"/>
    <w:tbl>
      <w:tblPr>
        <w:tblStyle w:val="9"/>
        <w:tblW w:w="13800" w:type="dxa"/>
        <w:tblInd w:w="-93" w:type="dxa"/>
        <w:tblLayout w:type="fixed"/>
        <w:tblCellMar>
          <w:top w:w="0" w:type="dxa"/>
          <w:left w:w="108" w:type="dxa"/>
          <w:bottom w:w="0" w:type="dxa"/>
          <w:right w:w="108" w:type="dxa"/>
        </w:tblCellMar>
      </w:tblPr>
      <w:tblGrid>
        <w:gridCol w:w="1000"/>
        <w:gridCol w:w="1000"/>
        <w:gridCol w:w="1000"/>
        <w:gridCol w:w="695"/>
        <w:gridCol w:w="528"/>
        <w:gridCol w:w="1138"/>
        <w:gridCol w:w="1527"/>
        <w:gridCol w:w="240"/>
        <w:gridCol w:w="1537"/>
        <w:gridCol w:w="1069"/>
        <w:gridCol w:w="1069"/>
        <w:gridCol w:w="999"/>
        <w:gridCol w:w="999"/>
        <w:gridCol w:w="999"/>
      </w:tblGrid>
      <w:tr>
        <w:tblPrEx>
          <w:tblCellMar>
            <w:top w:w="0" w:type="dxa"/>
            <w:left w:w="108" w:type="dxa"/>
            <w:bottom w:w="0" w:type="dxa"/>
            <w:right w:w="108" w:type="dxa"/>
          </w:tblCellMar>
        </w:tblPrEx>
        <w:trPr>
          <w:trHeight w:val="405" w:hRule="atLeast"/>
        </w:trPr>
        <w:tc>
          <w:tcPr>
            <w:tcW w:w="138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运输计划</w:t>
            </w:r>
          </w:p>
        </w:tc>
      </w:tr>
      <w:tr>
        <w:tblPrEx>
          <w:tblCellMar>
            <w:top w:w="0" w:type="dxa"/>
            <w:left w:w="108" w:type="dxa"/>
            <w:bottom w:w="0" w:type="dxa"/>
            <w:right w:w="108" w:type="dxa"/>
          </w:tblCellMar>
        </w:tblPrEx>
        <w:trPr>
          <w:trHeight w:val="405" w:hRule="atLeast"/>
        </w:trPr>
        <w:tc>
          <w:tcPr>
            <w:tcW w:w="20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发运时间：</w:t>
            </w:r>
          </w:p>
        </w:tc>
        <w:tc>
          <w:tcPr>
            <w:tcW w:w="4888" w:type="dxa"/>
            <w:gridSpan w:val="5"/>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年5月5日23:00</w:t>
            </w:r>
          </w:p>
        </w:tc>
        <w:tc>
          <w:tcPr>
            <w:tcW w:w="1777" w:type="dxa"/>
            <w:gridSpan w:val="2"/>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编号：</w:t>
            </w:r>
          </w:p>
        </w:tc>
        <w:tc>
          <w:tcPr>
            <w:tcW w:w="5135" w:type="dxa"/>
            <w:gridSpan w:val="5"/>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YSJH20180506003</w:t>
            </w:r>
          </w:p>
        </w:tc>
      </w:tr>
      <w:tr>
        <w:tblPrEx>
          <w:tblCellMar>
            <w:top w:w="0" w:type="dxa"/>
            <w:left w:w="108" w:type="dxa"/>
            <w:bottom w:w="0" w:type="dxa"/>
            <w:right w:w="108" w:type="dxa"/>
          </w:tblCellMar>
        </w:tblPrEx>
        <w:trPr>
          <w:trHeight w:val="405" w:hRule="atLeast"/>
        </w:trPr>
        <w:tc>
          <w:tcPr>
            <w:tcW w:w="20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车牌号</w:t>
            </w:r>
          </w:p>
        </w:tc>
        <w:tc>
          <w:tcPr>
            <w:tcW w:w="1695"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16</w:t>
            </w:r>
          </w:p>
        </w:tc>
        <w:tc>
          <w:tcPr>
            <w:tcW w:w="1666"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核载(吨)</w:t>
            </w:r>
          </w:p>
        </w:tc>
        <w:tc>
          <w:tcPr>
            <w:tcW w:w="1527"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17</w:t>
            </w:r>
          </w:p>
        </w:tc>
        <w:tc>
          <w:tcPr>
            <w:tcW w:w="177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车容(M</w:t>
            </w:r>
            <w:r>
              <w:rPr>
                <w:rFonts w:hint="eastAsia" w:asciiTheme="majorEastAsia" w:hAnsiTheme="majorEastAsia" w:eastAsiaTheme="majorEastAsia" w:cstheme="majorEastAsia"/>
                <w:b/>
                <w:szCs w:val="21"/>
                <w:vertAlign w:val="superscript"/>
              </w:rPr>
              <w:t>3</w:t>
            </w:r>
            <w:r>
              <w:rPr>
                <w:rFonts w:hint="eastAsia" w:asciiTheme="majorEastAsia" w:hAnsiTheme="majorEastAsia" w:eastAsiaTheme="majorEastAsia" w:cstheme="majorEastAsia"/>
                <w:b/>
                <w:szCs w:val="21"/>
              </w:rPr>
              <w:t>)</w:t>
            </w:r>
          </w:p>
        </w:tc>
        <w:tc>
          <w:tcPr>
            <w:tcW w:w="2138"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18</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始发站</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经停站</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目的站</w:t>
            </w:r>
          </w:p>
        </w:tc>
      </w:tr>
      <w:tr>
        <w:tblPrEx>
          <w:tblCellMar>
            <w:top w:w="0" w:type="dxa"/>
            <w:left w:w="108" w:type="dxa"/>
            <w:bottom w:w="0" w:type="dxa"/>
            <w:right w:w="108" w:type="dxa"/>
          </w:tblCellMar>
        </w:tblPrEx>
        <w:trPr>
          <w:trHeight w:val="405" w:hRule="atLeast"/>
        </w:trPr>
        <w:tc>
          <w:tcPr>
            <w:tcW w:w="20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计费里程(km)</w:t>
            </w:r>
          </w:p>
        </w:tc>
        <w:tc>
          <w:tcPr>
            <w:tcW w:w="1695"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19</w:t>
            </w:r>
          </w:p>
        </w:tc>
        <w:tc>
          <w:tcPr>
            <w:tcW w:w="1666"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司机</w:t>
            </w:r>
          </w:p>
        </w:tc>
        <w:tc>
          <w:tcPr>
            <w:tcW w:w="1527"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20</w:t>
            </w:r>
          </w:p>
        </w:tc>
        <w:tc>
          <w:tcPr>
            <w:tcW w:w="177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联系方式</w:t>
            </w: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21</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到达时间</w:t>
            </w: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年5月6日1:00</w:t>
            </w: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年5月6日9：00</w:t>
            </w:r>
          </w:p>
        </w:tc>
      </w:tr>
      <w:tr>
        <w:tblPrEx>
          <w:tblCellMar>
            <w:top w:w="0" w:type="dxa"/>
            <w:left w:w="108" w:type="dxa"/>
            <w:bottom w:w="0" w:type="dxa"/>
            <w:right w:w="108" w:type="dxa"/>
          </w:tblCellMar>
        </w:tblPrEx>
        <w:trPr>
          <w:trHeight w:val="405" w:hRule="atLeast"/>
        </w:trPr>
        <w:tc>
          <w:tcPr>
            <w:tcW w:w="20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全行程(km)</w:t>
            </w:r>
          </w:p>
        </w:tc>
        <w:tc>
          <w:tcPr>
            <w:tcW w:w="1695"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22</w:t>
            </w:r>
          </w:p>
        </w:tc>
        <w:tc>
          <w:tcPr>
            <w:tcW w:w="1666"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备用金（元）</w:t>
            </w:r>
          </w:p>
        </w:tc>
        <w:tc>
          <w:tcPr>
            <w:tcW w:w="1527"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0</w:t>
            </w:r>
          </w:p>
        </w:tc>
        <w:tc>
          <w:tcPr>
            <w:tcW w:w="177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预计装载量(kg)</w:t>
            </w: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23</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发车时间</w:t>
            </w: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年5月5日23:00</w:t>
            </w: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r>
              <w:rPr>
                <w:rFonts w:hint="eastAsia" w:asciiTheme="majorEastAsia" w:hAnsiTheme="majorEastAsia" w:eastAsiaTheme="majorEastAsia" w:cstheme="majorEastAsia"/>
                <w:kern w:val="0"/>
                <w:szCs w:val="21"/>
              </w:rPr>
              <w:t>20</w:t>
            </w:r>
            <w:r>
              <w:rPr>
                <w:rFonts w:asciiTheme="majorEastAsia" w:hAnsiTheme="majorEastAsia" w:eastAsiaTheme="majorEastAsia" w:cstheme="majorEastAsia"/>
                <w:kern w:val="0"/>
                <w:szCs w:val="21"/>
              </w:rPr>
              <w:t>21</w:t>
            </w:r>
            <w:r>
              <w:rPr>
                <w:rFonts w:hint="eastAsia" w:asciiTheme="majorEastAsia" w:hAnsiTheme="majorEastAsia" w:eastAsiaTheme="majorEastAsia" w:cstheme="majorEastAsia"/>
                <w:kern w:val="0"/>
                <w:szCs w:val="21"/>
              </w:rPr>
              <w:t>年5月6日8：00</w:t>
            </w: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p>
        </w:tc>
      </w:tr>
      <w:tr>
        <w:tblPrEx>
          <w:tblCellMar>
            <w:top w:w="0" w:type="dxa"/>
            <w:left w:w="108" w:type="dxa"/>
            <w:bottom w:w="0" w:type="dxa"/>
            <w:right w:w="108" w:type="dxa"/>
          </w:tblCellMar>
        </w:tblPrEx>
        <w:trPr>
          <w:trHeight w:val="405" w:hRule="atLeast"/>
        </w:trPr>
        <w:tc>
          <w:tcPr>
            <w:tcW w:w="138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经停站</w:t>
            </w: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发货人</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发货地址</w:t>
            </w: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包装方式</w:t>
            </w: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数量(件)</w:t>
            </w:r>
          </w:p>
        </w:tc>
        <w:tc>
          <w:tcPr>
            <w:tcW w:w="1537"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重量(kg)</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收货地址</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24</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25</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26</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rPr>
            </w:pPr>
          </w:p>
        </w:tc>
      </w:tr>
      <w:tr>
        <w:tblPrEx>
          <w:tblCellMar>
            <w:top w:w="0" w:type="dxa"/>
            <w:left w:w="108" w:type="dxa"/>
            <w:bottom w:w="0" w:type="dxa"/>
            <w:right w:w="108" w:type="dxa"/>
          </w:tblCellMar>
        </w:tblPrEx>
        <w:trPr>
          <w:trHeight w:val="405" w:hRule="atLeast"/>
        </w:trPr>
        <w:tc>
          <w:tcPr>
            <w:tcW w:w="138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目的站</w:t>
            </w: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发货人</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发货地址</w:t>
            </w: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包装方式</w:t>
            </w: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数量（件）</w:t>
            </w:r>
          </w:p>
        </w:tc>
        <w:tc>
          <w:tcPr>
            <w:tcW w:w="1537"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重量(kg)</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体积(M</w:t>
            </w:r>
            <w:r>
              <w:rPr>
                <w:rFonts w:hint="eastAsia" w:asciiTheme="majorEastAsia" w:hAnsiTheme="majorEastAsia" w:eastAsiaTheme="majorEastAsia" w:cstheme="majorEastAsia"/>
                <w:szCs w:val="21"/>
                <w:vertAlign w:val="superscript"/>
              </w:rPr>
              <w:t>3</w:t>
            </w:r>
            <w:r>
              <w:rPr>
                <w:rFonts w:hint="eastAsia" w:asciiTheme="majorEastAsia" w:hAnsiTheme="majorEastAsia" w:eastAsiaTheme="majorEastAsia" w:cstheme="majorEastAsia"/>
                <w:szCs w:val="21"/>
              </w:rPr>
              <w:t>)</w:t>
            </w:r>
          </w:p>
        </w:tc>
        <w:tc>
          <w:tcPr>
            <w:tcW w:w="106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收货人</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收货地址</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收货时间</w:t>
            </w:r>
          </w:p>
        </w:tc>
        <w:tc>
          <w:tcPr>
            <w:tcW w:w="999" w:type="dxa"/>
            <w:tcBorders>
              <w:top w:val="nil"/>
              <w:left w:val="nil"/>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27</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28</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29</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r>
      <w:tr>
        <w:tblPrEx>
          <w:tblCellMar>
            <w:top w:w="0" w:type="dxa"/>
            <w:left w:w="108" w:type="dxa"/>
            <w:bottom w:w="0" w:type="dxa"/>
            <w:right w:w="108" w:type="dxa"/>
          </w:tblCellMar>
        </w:tblPrEx>
        <w:trPr>
          <w:trHeight w:val="405" w:hRule="atLeast"/>
        </w:trPr>
        <w:tc>
          <w:tcPr>
            <w:tcW w:w="1000" w:type="dxa"/>
            <w:tcBorders>
              <w:top w:val="nil"/>
              <w:left w:val="single" w:color="000000" w:sz="4" w:space="0"/>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30</w:t>
            </w:r>
          </w:p>
        </w:tc>
        <w:tc>
          <w:tcPr>
            <w:tcW w:w="2000"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223"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138" w:type="dxa"/>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767" w:type="dxa"/>
            <w:gridSpan w:val="2"/>
            <w:tcBorders>
              <w:top w:val="single" w:color="000000" w:sz="4" w:space="0"/>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537"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106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c>
          <w:tcPr>
            <w:tcW w:w="999" w:type="dxa"/>
            <w:tcBorders>
              <w:top w:val="nil"/>
              <w:left w:val="nil"/>
              <w:bottom w:val="single" w:color="000000" w:sz="4" w:space="0"/>
              <w:right w:val="single" w:color="000000" w:sz="4" w:space="0"/>
            </w:tcBorders>
            <w:tcMar>
              <w:top w:w="0" w:type="dxa"/>
              <w:left w:w="15" w:type="dxa"/>
              <w:bottom w:w="0" w:type="dxa"/>
              <w:right w:w="15" w:type="dxa"/>
            </w:tcMar>
          </w:tcPr>
          <w:p>
            <w:pPr>
              <w:autoSpaceDN w:val="0"/>
              <w:jc w:val="left"/>
              <w:textAlignment w:val="top"/>
              <w:rPr>
                <w:rFonts w:asciiTheme="majorEastAsia" w:hAnsiTheme="majorEastAsia" w:eastAsiaTheme="majorEastAsia" w:cstheme="majorEastAsia"/>
                <w:b/>
                <w:szCs w:val="21"/>
                <w:highlight w:val="yellow"/>
              </w:rPr>
            </w:pPr>
          </w:p>
        </w:tc>
      </w:tr>
    </w:tbl>
    <w:p>
      <w:pPr>
        <w:spacing w:line="560" w:lineRule="exact"/>
        <w:ind w:firstLine="640" w:firstLineChars="200"/>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spacing w:line="360" w:lineRule="auto"/>
        <w:ind w:firstLine="560" w:firstLineChars="200"/>
        <w:rPr>
          <w:rFonts w:asciiTheme="majorEastAsia" w:hAnsiTheme="majorEastAsia" w:eastAsiaTheme="majorEastAsia" w:cstheme="majorEastAsia"/>
          <w:sz w:val="28"/>
          <w:szCs w:val="28"/>
        </w:rPr>
      </w:pPr>
      <w:r>
        <w:rPr>
          <w:rFonts w:ascii="Times New Roman" w:hAnsi="Times New Roman" w:eastAsia="仿宋" w:cs="仿宋"/>
          <w:kern w:val="0"/>
          <w:sz w:val="28"/>
          <w:szCs w:val="28"/>
        </w:rPr>
        <w:t>2.</w:t>
      </w:r>
      <w:r>
        <w:rPr>
          <w:rFonts w:hint="eastAsia" w:ascii="Times New Roman" w:hAnsi="Times New Roman" w:eastAsia="仿宋" w:cs="仿宋"/>
          <w:kern w:val="0"/>
          <w:sz w:val="28"/>
          <w:szCs w:val="28"/>
        </w:rPr>
        <w:t>评分标准</w:t>
      </w:r>
    </w:p>
    <w:p>
      <w:pPr>
        <w:jc w:val="center"/>
        <w:rPr>
          <w:rFonts w:asciiTheme="majorEastAsia" w:hAnsiTheme="majorEastAsia" w:eastAsiaTheme="majorEastAsia" w:cstheme="majorEastAsia"/>
          <w:b/>
          <w:sz w:val="24"/>
        </w:rPr>
      </w:pPr>
    </w:p>
    <w:p>
      <w:pPr>
        <w:jc w:val="center"/>
        <w:rPr>
          <w:rFonts w:asciiTheme="majorEastAsia" w:hAnsiTheme="majorEastAsia" w:eastAsiaTheme="majorEastAsia" w:cstheme="majorEastAsia"/>
          <w:b/>
          <w:sz w:val="24"/>
        </w:rPr>
      </w:pPr>
    </w:p>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物流单证处理项目评分标准</w:t>
      </w:r>
    </w:p>
    <w:p>
      <w:pPr>
        <w:jc w:val="center"/>
        <w:rPr>
          <w:rFonts w:asciiTheme="majorEastAsia" w:hAnsiTheme="majorEastAsia" w:eastAsiaTheme="majorEastAsia" w:cstheme="majorEastAsia"/>
          <w:b/>
          <w:sz w:val="24"/>
        </w:rPr>
      </w:pP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1.试题共考核3张单证，其中仓储单证2张，运输单证1张，共有30个空格（单证标出序号1-30）需要手动录入，序号1-15为仓储单，序号16-30为运输单。</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2.仓储单证中，序号第6、7行,每空0.5分；序号第11、12、13行中每空0.4分；其余序号每空分值为3分,总分50分。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3.运输单证中，序号第16空为1分；序号第24、25、26、27、28、29、30行中除备注栏外每空0.5分；其余序号每空分值为2分,总分50分。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4.需要填写的空格，填写完全正确得分，答错或者不答不得分（也不扣分）。</w:t>
      </w: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rPr>
          <w:rFonts w:cs="仿宋" w:asciiTheme="minorEastAsia" w:hAnsiTheme="minorEastAsia"/>
          <w:b/>
          <w:sz w:val="28"/>
          <w:szCs w:val="28"/>
        </w:rPr>
      </w:pPr>
      <w:r>
        <w:rPr>
          <w:rFonts w:cs="仿宋" w:asciiTheme="minorEastAsia" w:hAnsiTheme="minorEastAsia"/>
          <w:b/>
          <w:sz w:val="28"/>
          <w:szCs w:val="28"/>
        </w:rPr>
        <w:t>附件1</w:t>
      </w:r>
    </w:p>
    <w:p>
      <w:pPr>
        <w:jc w:val="center"/>
        <w:rPr>
          <w:rFonts w:cs="仿宋" w:asciiTheme="minorEastAsia" w:hAnsiTheme="minorEastAsia"/>
          <w:b/>
          <w:sz w:val="32"/>
          <w:szCs w:val="32"/>
        </w:rPr>
      </w:pPr>
      <w:r>
        <w:rPr>
          <w:rFonts w:hint="eastAsia" w:cs="仿宋" w:asciiTheme="minorEastAsia" w:hAnsiTheme="minorEastAsia"/>
          <w:b/>
          <w:sz w:val="32"/>
          <w:szCs w:val="32"/>
        </w:rPr>
        <w:t>2021年中职学考物流类考场编排</w:t>
      </w:r>
    </w:p>
    <w:p>
      <w:pPr>
        <w:jc w:val="center"/>
        <w:rPr>
          <w:rFonts w:cs="仿宋" w:asciiTheme="minorEastAsia" w:hAnsiTheme="minorEastAsia"/>
          <w:b/>
          <w:sz w:val="28"/>
          <w:szCs w:val="28"/>
        </w:rPr>
      </w:pPr>
      <w:r>
        <w:rPr>
          <w:rFonts w:hint="eastAsia" w:cs="仿宋" w:asciiTheme="minorEastAsia" w:hAnsiTheme="minorEastAsia"/>
          <w:b/>
          <w:sz w:val="28"/>
          <w:szCs w:val="28"/>
        </w:rPr>
        <w:t>以一天安排为例</w:t>
      </w:r>
    </w:p>
    <w:p>
      <w:pPr>
        <w:jc w:val="center"/>
        <w:rPr>
          <w:rFonts w:cs="仿宋" w:asciiTheme="minorEastAsia" w:hAnsiTheme="minorEastAsia"/>
          <w:b/>
          <w:sz w:val="28"/>
          <w:szCs w:val="28"/>
        </w:rPr>
      </w:pPr>
      <w:r>
        <w:rPr>
          <w:rFonts w:hint="eastAsia" w:cs="仿宋" w:asciiTheme="minorEastAsia" w:hAnsiTheme="minorEastAsia"/>
          <w:b/>
          <w:sz w:val="28"/>
          <w:szCs w:val="28"/>
        </w:rPr>
        <w:t>（上午）</w:t>
      </w:r>
    </w:p>
    <w:p>
      <w:pPr>
        <w:rPr>
          <w:rFonts w:asciiTheme="minorEastAsia" w:hAnsiTheme="minorEastAsia"/>
          <w:sz w:val="24"/>
        </w:rPr>
      </w:pPr>
      <w:r>
        <w:rPr>
          <w:rFonts w:hint="eastAsia" w:asciiTheme="minorEastAsia" w:hAnsiTheme="minorEastAsia"/>
          <w:sz w:val="24"/>
        </w:rPr>
        <w:t>8:30</w:t>
      </w:r>
      <w:r>
        <w:rPr>
          <w:rFonts w:asciiTheme="minorEastAsia" w:hAnsiTheme="minorEastAsia"/>
          <w:sz w:val="24"/>
        </w:rPr>
        <w:t>—9</w:t>
      </w:r>
      <w:r>
        <w:rPr>
          <w:rFonts w:hint="eastAsia" w:asciiTheme="minorEastAsia" w:hAnsiTheme="minorEastAsia"/>
          <w:sz w:val="24"/>
        </w:rPr>
        <w:t>:00 安排A、B共32人（A单位代表16人，B 16人）先到机房参加项目一（订单处理）考试。</w:t>
      </w:r>
      <w:r>
        <w:rPr>
          <w:rFonts w:hint="eastAsia" w:asciiTheme="minorEastAsia" w:hAnsiTheme="minorEastAsia"/>
          <w:b/>
          <w:sz w:val="24"/>
        </w:rPr>
        <w:t>在原考位接着考“物流单证”</w:t>
      </w:r>
    </w:p>
    <w:p>
      <w:pPr>
        <w:rPr>
          <w:rFonts w:asciiTheme="minorEastAsia" w:hAnsiTheme="minorEastAsia"/>
          <w:sz w:val="24"/>
        </w:rPr>
      </w:pPr>
      <w:r>
        <w:rPr>
          <w:rFonts w:hint="eastAsia" w:asciiTheme="minorEastAsia" w:hAnsiTheme="minorEastAsia"/>
          <w:sz w:val="24"/>
        </w:rPr>
        <w:t>9:05</w:t>
      </w:r>
      <w:r>
        <w:rPr>
          <w:rFonts w:asciiTheme="minorEastAsia" w:hAnsiTheme="minorEastAsia"/>
          <w:sz w:val="24"/>
        </w:rPr>
        <w:t>—</w:t>
      </w:r>
      <w:r>
        <w:rPr>
          <w:rFonts w:hint="eastAsia" w:asciiTheme="minorEastAsia" w:hAnsiTheme="minorEastAsia"/>
          <w:sz w:val="24"/>
        </w:rPr>
        <w:t>10:20   A、B（32人）  项目二物流单证作业考试  机房。</w:t>
      </w:r>
    </w:p>
    <w:p>
      <w:pPr>
        <w:rPr>
          <w:rFonts w:asciiTheme="minorEastAsia" w:hAnsiTheme="minorEastAsia"/>
          <w:sz w:val="24"/>
        </w:rPr>
      </w:pPr>
      <w:r>
        <w:rPr>
          <w:rFonts w:hint="eastAsia" w:asciiTheme="minorEastAsia" w:hAnsiTheme="minorEastAsia"/>
          <w:sz w:val="24"/>
        </w:rPr>
        <w:t>8：30</w:t>
      </w:r>
      <w:r>
        <w:rPr>
          <w:rFonts w:asciiTheme="minorEastAsia" w:hAnsiTheme="minorEastAsia"/>
          <w:sz w:val="24"/>
        </w:rPr>
        <w:t>—</w:t>
      </w:r>
      <w:r>
        <w:rPr>
          <w:rFonts w:hint="eastAsia" w:asciiTheme="minorEastAsia" w:hAnsiTheme="minorEastAsia"/>
          <w:sz w:val="24"/>
        </w:rPr>
        <w:t>10:30  C （16人） 项目一（仓储作业、运输作业）考试  物流综合作业考场。</w:t>
      </w:r>
    </w:p>
    <w:p>
      <w:pPr>
        <w:rPr>
          <w:rFonts w:asciiTheme="minorEastAsia" w:hAnsiTheme="minorEastAsia"/>
          <w:sz w:val="24"/>
        </w:rPr>
      </w:pPr>
      <w:r>
        <w:rPr>
          <w:rFonts w:hint="eastAsia" w:asciiTheme="minorEastAsia" w:hAnsiTheme="minorEastAsia"/>
          <w:sz w:val="24"/>
        </w:rPr>
        <w:t>10:30</w:t>
      </w:r>
      <w:r>
        <w:rPr>
          <w:rFonts w:asciiTheme="minorEastAsia" w:hAnsiTheme="minorEastAsia"/>
          <w:sz w:val="24"/>
        </w:rPr>
        <w:t>—</w:t>
      </w:r>
      <w:r>
        <w:rPr>
          <w:rFonts w:hint="eastAsia" w:asciiTheme="minorEastAsia" w:hAnsiTheme="minorEastAsia"/>
          <w:sz w:val="24"/>
        </w:rPr>
        <w:t>12:30  D（16人）  项目一（仓储作业、运输作业）考试  物流综合作业考场。</w:t>
      </w:r>
    </w:p>
    <w:p>
      <w:pPr>
        <w:jc w:val="center"/>
        <w:rPr>
          <w:rFonts w:cs="仿宋" w:asciiTheme="minorEastAsia" w:hAnsiTheme="minorEastAsia"/>
          <w:b/>
          <w:sz w:val="28"/>
          <w:szCs w:val="28"/>
        </w:rPr>
      </w:pPr>
      <w:r>
        <w:rPr>
          <w:rFonts w:cs="仿宋" w:asciiTheme="minorEastAsia" w:hAnsiTheme="minorEastAsia"/>
          <w:b/>
          <w:sz w:val="28"/>
          <w:szCs w:val="28"/>
        </w:rPr>
        <w:t>（下午）</w:t>
      </w:r>
    </w:p>
    <w:p>
      <w:pPr>
        <w:rPr>
          <w:rFonts w:asciiTheme="minorEastAsia" w:hAnsiTheme="minorEastAsia"/>
          <w:sz w:val="24"/>
        </w:rPr>
      </w:pPr>
      <w:r>
        <w:rPr>
          <w:rFonts w:hint="eastAsia" w:asciiTheme="minorEastAsia" w:hAnsiTheme="minorEastAsia"/>
          <w:sz w:val="24"/>
        </w:rPr>
        <w:t>13:30</w:t>
      </w:r>
      <w:r>
        <w:rPr>
          <w:rFonts w:asciiTheme="minorEastAsia" w:hAnsiTheme="minorEastAsia"/>
          <w:sz w:val="24"/>
        </w:rPr>
        <w:t>—</w:t>
      </w:r>
      <w:r>
        <w:rPr>
          <w:rFonts w:hint="eastAsia" w:asciiTheme="minorEastAsia" w:hAnsiTheme="minorEastAsia"/>
          <w:sz w:val="24"/>
        </w:rPr>
        <w:t xml:space="preserve">14:00  </w:t>
      </w:r>
      <w:r>
        <w:rPr>
          <w:rFonts w:asciiTheme="minorEastAsia" w:hAnsiTheme="minorEastAsia"/>
          <w:sz w:val="24"/>
        </w:rPr>
        <w:t>C</w:t>
      </w:r>
      <w:r>
        <w:rPr>
          <w:rFonts w:hint="eastAsia" w:asciiTheme="minorEastAsia" w:hAnsiTheme="minorEastAsia"/>
          <w:sz w:val="24"/>
        </w:rPr>
        <w:t xml:space="preserve"> 、</w:t>
      </w:r>
      <w:r>
        <w:rPr>
          <w:rFonts w:asciiTheme="minorEastAsia" w:hAnsiTheme="minorEastAsia"/>
          <w:sz w:val="24"/>
        </w:rPr>
        <w:t>D</w:t>
      </w:r>
      <w:r>
        <w:rPr>
          <w:rFonts w:hint="eastAsia" w:asciiTheme="minorEastAsia" w:hAnsiTheme="minorEastAsia"/>
          <w:sz w:val="24"/>
        </w:rPr>
        <w:t xml:space="preserve"> （32人）机房参加项目一（订单处理）考试。</w:t>
      </w:r>
    </w:p>
    <w:p>
      <w:pPr>
        <w:rPr>
          <w:rFonts w:asciiTheme="minorEastAsia" w:hAnsiTheme="minorEastAsia"/>
          <w:sz w:val="24"/>
        </w:rPr>
      </w:pPr>
      <w:r>
        <w:rPr>
          <w:rFonts w:hint="eastAsia" w:asciiTheme="minorEastAsia" w:hAnsiTheme="minorEastAsia"/>
          <w:b/>
          <w:sz w:val="24"/>
        </w:rPr>
        <w:t>在原考位接着考“物流单证”</w:t>
      </w:r>
    </w:p>
    <w:p>
      <w:pPr>
        <w:rPr>
          <w:rFonts w:asciiTheme="minorEastAsia" w:hAnsiTheme="minorEastAsia"/>
          <w:sz w:val="24"/>
        </w:rPr>
      </w:pPr>
      <w:r>
        <w:rPr>
          <w:rFonts w:hint="eastAsia" w:asciiTheme="minorEastAsia" w:hAnsiTheme="minorEastAsia"/>
          <w:sz w:val="24"/>
        </w:rPr>
        <w:t>14:05</w:t>
      </w:r>
      <w:r>
        <w:rPr>
          <w:rFonts w:asciiTheme="minorEastAsia" w:hAnsiTheme="minorEastAsia"/>
          <w:sz w:val="24"/>
        </w:rPr>
        <w:t>—</w:t>
      </w:r>
      <w:r>
        <w:rPr>
          <w:rFonts w:hint="eastAsia" w:asciiTheme="minorEastAsia" w:hAnsiTheme="minorEastAsia"/>
          <w:sz w:val="24"/>
        </w:rPr>
        <w:t xml:space="preserve">15:20   </w:t>
      </w:r>
      <w:r>
        <w:rPr>
          <w:rFonts w:asciiTheme="minorEastAsia" w:hAnsiTheme="minorEastAsia"/>
          <w:sz w:val="24"/>
        </w:rPr>
        <w:t>C</w:t>
      </w:r>
      <w:r>
        <w:rPr>
          <w:rFonts w:hint="eastAsia" w:asciiTheme="minorEastAsia" w:hAnsiTheme="minorEastAsia"/>
          <w:sz w:val="24"/>
        </w:rPr>
        <w:t xml:space="preserve"> 、</w:t>
      </w:r>
      <w:r>
        <w:rPr>
          <w:rFonts w:asciiTheme="minorEastAsia" w:hAnsiTheme="minorEastAsia"/>
          <w:sz w:val="24"/>
        </w:rPr>
        <w:t>D</w:t>
      </w:r>
      <w:r>
        <w:rPr>
          <w:rFonts w:hint="eastAsia" w:asciiTheme="minorEastAsia" w:hAnsiTheme="minorEastAsia"/>
          <w:sz w:val="24"/>
        </w:rPr>
        <w:t>（32人）  项目二物流单证作业考试  机房。</w:t>
      </w:r>
    </w:p>
    <w:p>
      <w:pPr>
        <w:rPr>
          <w:rFonts w:asciiTheme="minorEastAsia" w:hAnsiTheme="minorEastAsia"/>
          <w:sz w:val="24"/>
        </w:rPr>
      </w:pPr>
      <w:r>
        <w:rPr>
          <w:rFonts w:hint="eastAsia" w:asciiTheme="minorEastAsia" w:hAnsiTheme="minorEastAsia"/>
          <w:sz w:val="24"/>
        </w:rPr>
        <w:t>13:30</w:t>
      </w:r>
      <w:r>
        <w:rPr>
          <w:rFonts w:asciiTheme="minorEastAsia" w:hAnsiTheme="minorEastAsia"/>
          <w:sz w:val="24"/>
        </w:rPr>
        <w:t>—</w:t>
      </w:r>
      <w:r>
        <w:rPr>
          <w:rFonts w:hint="eastAsia" w:asciiTheme="minorEastAsia" w:hAnsiTheme="minorEastAsia"/>
          <w:sz w:val="24"/>
        </w:rPr>
        <w:t xml:space="preserve">15:30   </w:t>
      </w:r>
      <w:r>
        <w:rPr>
          <w:rFonts w:asciiTheme="minorEastAsia" w:hAnsiTheme="minorEastAsia"/>
          <w:sz w:val="24"/>
        </w:rPr>
        <w:t>A</w:t>
      </w:r>
      <w:r>
        <w:rPr>
          <w:rFonts w:hint="eastAsia" w:asciiTheme="minorEastAsia" w:hAnsiTheme="minorEastAsia"/>
          <w:sz w:val="24"/>
        </w:rPr>
        <w:t xml:space="preserve"> （16人） 项目一（仓储作业、运输作业）考试  物流综合作业考场。</w:t>
      </w:r>
    </w:p>
    <w:p>
      <w:pPr>
        <w:rPr>
          <w:rFonts w:asciiTheme="minorEastAsia" w:hAnsiTheme="minorEastAsia"/>
          <w:sz w:val="24"/>
        </w:rPr>
      </w:pPr>
      <w:r>
        <w:rPr>
          <w:rFonts w:hint="eastAsia" w:asciiTheme="minorEastAsia" w:hAnsiTheme="minorEastAsia"/>
          <w:sz w:val="24"/>
        </w:rPr>
        <w:t>15:30</w:t>
      </w:r>
      <w:r>
        <w:rPr>
          <w:rFonts w:asciiTheme="minorEastAsia" w:hAnsiTheme="minorEastAsia"/>
          <w:sz w:val="24"/>
        </w:rPr>
        <w:t>—</w:t>
      </w:r>
      <w:r>
        <w:rPr>
          <w:rFonts w:hint="eastAsia" w:asciiTheme="minorEastAsia" w:hAnsiTheme="minorEastAsia"/>
          <w:sz w:val="24"/>
        </w:rPr>
        <w:t xml:space="preserve">17:30   </w:t>
      </w:r>
      <w:r>
        <w:rPr>
          <w:rFonts w:asciiTheme="minorEastAsia" w:hAnsiTheme="minorEastAsia"/>
          <w:sz w:val="24"/>
        </w:rPr>
        <w:t>B</w:t>
      </w:r>
      <w:r>
        <w:rPr>
          <w:rFonts w:hint="eastAsia" w:asciiTheme="minorEastAsia" w:hAnsiTheme="minorEastAsia"/>
          <w:sz w:val="24"/>
        </w:rPr>
        <w:t>（16人）  项目一（仓储作业、运输作业）考试  物流综合作业考场。</w:t>
      </w:r>
    </w:p>
    <w:p>
      <w:pPr>
        <w:rPr>
          <w:rFonts w:asciiTheme="minorEastAsia" w:hAnsiTheme="minorEastAsia"/>
          <w:sz w:val="24"/>
        </w:rPr>
      </w:pPr>
    </w:p>
    <w:p>
      <w:pPr>
        <w:rPr>
          <w:rFonts w:asciiTheme="minorEastAsia" w:hAnsiTheme="minorEastAsia"/>
          <w:b/>
          <w:sz w:val="24"/>
        </w:rPr>
      </w:pPr>
      <w:r>
        <w:rPr>
          <w:rFonts w:hint="eastAsia" w:asciiTheme="minorEastAsia" w:hAnsiTheme="minorEastAsia"/>
          <w:b/>
          <w:sz w:val="24"/>
        </w:rPr>
        <w:t>A在物流综合作业考场考试时，B组同学在考场外休息室等待。</w:t>
      </w:r>
    </w:p>
    <w:p>
      <w:pPr>
        <w:rPr>
          <w:rFonts w:asciiTheme="minorEastAsia" w:hAnsiTheme="minorEastAsia"/>
          <w:b/>
          <w:sz w:val="24"/>
        </w:rPr>
      </w:pPr>
      <w:r>
        <w:rPr>
          <w:rFonts w:hint="eastAsia" w:asciiTheme="minorEastAsia" w:hAnsiTheme="minorEastAsia"/>
          <w:b/>
          <w:sz w:val="24"/>
        </w:rPr>
        <w:t>C在物流综合作业考场考试时，D组同学在考场外休息室等待。</w:t>
      </w:r>
    </w:p>
    <w:p/>
    <w:p/>
    <w:p>
      <w:pPr>
        <w:rPr>
          <w:rFonts w:asciiTheme="minorEastAsia" w:hAnsiTheme="minorEastAsia"/>
          <w:b/>
          <w:sz w:val="24"/>
        </w:rPr>
      </w:pPr>
      <w:r>
        <w:rPr>
          <w:rFonts w:hint="eastAsia" w:asciiTheme="minorEastAsia" w:hAnsiTheme="minorEastAsia"/>
          <w:b/>
          <w:sz w:val="24"/>
        </w:rPr>
        <w:t>计划每天考试人数：64人。</w:t>
      </w:r>
    </w:p>
    <w:p>
      <w:pPr>
        <w:rPr>
          <w:rFonts w:asciiTheme="minorEastAsia" w:hAnsiTheme="minorEastAsia"/>
          <w:sz w:val="24"/>
        </w:rPr>
      </w:pPr>
      <w:r>
        <w:rPr>
          <w:rFonts w:hint="eastAsia" w:asciiTheme="minorEastAsia" w:hAnsiTheme="minorEastAsia"/>
          <w:sz w:val="24"/>
        </w:rPr>
        <w:t>项目一（订单处理）考试 一天考2场 8::30</w:t>
      </w:r>
      <w:r>
        <w:rPr>
          <w:rFonts w:asciiTheme="minorEastAsia" w:hAnsiTheme="minorEastAsia"/>
          <w:sz w:val="24"/>
        </w:rPr>
        <w:t>—9</w:t>
      </w:r>
      <w:r>
        <w:rPr>
          <w:rFonts w:hint="eastAsia" w:asciiTheme="minorEastAsia" w:hAnsiTheme="minorEastAsia"/>
          <w:sz w:val="24"/>
        </w:rPr>
        <w:t>:00；13:30</w:t>
      </w:r>
      <w:r>
        <w:rPr>
          <w:rFonts w:asciiTheme="minorEastAsia" w:hAnsiTheme="minorEastAsia"/>
          <w:sz w:val="24"/>
        </w:rPr>
        <w:t>—</w:t>
      </w:r>
      <w:r>
        <w:rPr>
          <w:rFonts w:hint="eastAsia" w:asciiTheme="minorEastAsia" w:hAnsiTheme="minorEastAsia"/>
          <w:sz w:val="24"/>
        </w:rPr>
        <w:t>14:00</w:t>
      </w:r>
    </w:p>
    <w:p>
      <w:pPr>
        <w:rPr>
          <w:rFonts w:asciiTheme="minorEastAsia" w:hAnsiTheme="minorEastAsia"/>
          <w:sz w:val="24"/>
        </w:rPr>
      </w:pPr>
      <w:r>
        <w:rPr>
          <w:rFonts w:hint="eastAsia" w:asciiTheme="minorEastAsia" w:hAnsiTheme="minorEastAsia"/>
          <w:sz w:val="24"/>
        </w:rPr>
        <w:t>项目二物流单证作业考试一天考2场，9:05</w:t>
      </w:r>
      <w:r>
        <w:rPr>
          <w:rFonts w:asciiTheme="minorEastAsia" w:hAnsiTheme="minorEastAsia"/>
          <w:sz w:val="24"/>
        </w:rPr>
        <w:t>—</w:t>
      </w:r>
      <w:r>
        <w:rPr>
          <w:rFonts w:hint="eastAsia" w:asciiTheme="minorEastAsia" w:hAnsiTheme="minorEastAsia"/>
          <w:sz w:val="24"/>
        </w:rPr>
        <w:t>10:20；14:05</w:t>
      </w:r>
      <w:r>
        <w:rPr>
          <w:rFonts w:asciiTheme="minorEastAsia" w:hAnsiTheme="minorEastAsia"/>
          <w:sz w:val="24"/>
        </w:rPr>
        <w:t>—</w:t>
      </w:r>
      <w:r>
        <w:rPr>
          <w:rFonts w:hint="eastAsia" w:asciiTheme="minorEastAsia" w:hAnsiTheme="minorEastAsia"/>
          <w:sz w:val="24"/>
        </w:rPr>
        <w:t>15:20</w:t>
      </w:r>
    </w:p>
    <w:p>
      <w:pPr>
        <w:rPr>
          <w:rFonts w:asciiTheme="minorEastAsia" w:hAnsiTheme="minorEastAsia"/>
          <w:sz w:val="24"/>
        </w:rPr>
      </w:pPr>
      <w:r>
        <w:rPr>
          <w:rFonts w:hint="eastAsia" w:asciiTheme="minorEastAsia" w:hAnsiTheme="minorEastAsia"/>
          <w:sz w:val="24"/>
        </w:rPr>
        <w:t>项目一（仓储作业、运输作业）考试 一天考4场  每场考2小时，考16人。</w:t>
      </w:r>
    </w:p>
    <w:p>
      <w:pPr>
        <w:rPr>
          <w:rFonts w:asciiTheme="minorEastAsia" w:hAnsiTheme="minorEastAsia"/>
          <w:sz w:val="24"/>
        </w:rPr>
      </w:pPr>
      <w:r>
        <w:rPr>
          <w:rFonts w:hint="eastAsia" w:asciiTheme="minorEastAsia" w:hAnsiTheme="minorEastAsia"/>
          <w:sz w:val="24"/>
        </w:rPr>
        <w:t>8：30</w:t>
      </w:r>
      <w:r>
        <w:rPr>
          <w:rFonts w:asciiTheme="minorEastAsia" w:hAnsiTheme="minorEastAsia"/>
          <w:sz w:val="24"/>
        </w:rPr>
        <w:t>—</w:t>
      </w:r>
      <w:r>
        <w:rPr>
          <w:rFonts w:hint="eastAsia" w:asciiTheme="minorEastAsia" w:hAnsiTheme="minorEastAsia"/>
          <w:sz w:val="24"/>
        </w:rPr>
        <w:t>10:30；10:30</w:t>
      </w:r>
      <w:r>
        <w:rPr>
          <w:rFonts w:asciiTheme="minorEastAsia" w:hAnsiTheme="minorEastAsia"/>
          <w:sz w:val="24"/>
        </w:rPr>
        <w:t>—</w:t>
      </w:r>
      <w:r>
        <w:rPr>
          <w:rFonts w:hint="eastAsia" w:asciiTheme="minorEastAsia" w:hAnsiTheme="minorEastAsia"/>
          <w:sz w:val="24"/>
        </w:rPr>
        <w:t>12:30；13:30</w:t>
      </w:r>
      <w:r>
        <w:rPr>
          <w:rFonts w:asciiTheme="minorEastAsia" w:hAnsiTheme="minorEastAsia"/>
          <w:sz w:val="24"/>
        </w:rPr>
        <w:t>—</w:t>
      </w:r>
      <w:r>
        <w:rPr>
          <w:rFonts w:hint="eastAsia" w:asciiTheme="minorEastAsia" w:hAnsiTheme="minorEastAsia"/>
          <w:sz w:val="24"/>
        </w:rPr>
        <w:t>15:30；15:30</w:t>
      </w:r>
      <w:r>
        <w:rPr>
          <w:rFonts w:asciiTheme="minorEastAsia" w:hAnsiTheme="minorEastAsia"/>
          <w:sz w:val="24"/>
        </w:rPr>
        <w:t>—</w:t>
      </w:r>
      <w:r>
        <w:rPr>
          <w:rFonts w:hint="eastAsia" w:asciiTheme="minorEastAsia" w:hAnsiTheme="minorEastAsia"/>
          <w:sz w:val="24"/>
        </w:rPr>
        <w:t>17:30</w:t>
      </w:r>
    </w:p>
    <w:p>
      <w:pPr>
        <w:rPr>
          <w:rFonts w:asciiTheme="minorEastAsia" w:hAnsiTheme="minorEastAsia"/>
          <w:sz w:val="24"/>
        </w:rPr>
      </w:pPr>
    </w:p>
    <w:p>
      <w:pPr>
        <w:rPr>
          <w:rFonts w:asciiTheme="minorEastAsia" w:hAnsiTheme="minorEastAsia"/>
          <w:sz w:val="24"/>
        </w:rPr>
      </w:pPr>
    </w:p>
    <w:p>
      <w:pPr>
        <w:rPr>
          <w:rFonts w:asciiTheme="minorEastAsia" w:hAnsiTheme="minorEastAsia"/>
          <w:b/>
          <w:sz w:val="24"/>
        </w:rPr>
      </w:pPr>
      <w:r>
        <w:rPr>
          <w:rFonts w:hint="eastAsia" w:asciiTheme="minorEastAsia" w:hAnsiTheme="minorEastAsia"/>
          <w:b/>
          <w:sz w:val="24"/>
        </w:rPr>
        <w:t>备注：</w:t>
      </w:r>
    </w:p>
    <w:p>
      <w:pPr>
        <w:rPr>
          <w:rFonts w:asciiTheme="minorEastAsia" w:hAnsiTheme="minorEastAsia"/>
          <w:sz w:val="24"/>
        </w:rPr>
      </w:pPr>
      <w:r>
        <w:rPr>
          <w:rFonts w:hint="eastAsia" w:asciiTheme="minorEastAsia" w:hAnsiTheme="minorEastAsia"/>
          <w:sz w:val="24"/>
        </w:rPr>
        <w:t>1、根据考点建设标准确定考场编排。</w:t>
      </w:r>
    </w:p>
    <w:p>
      <w:pPr>
        <w:spacing w:line="400" w:lineRule="exact"/>
        <w:ind w:firstLine="480" w:firstLineChars="200"/>
        <w:rPr>
          <w:rFonts w:asciiTheme="minorEastAsia" w:hAnsiTheme="minorEastAsia"/>
          <w:sz w:val="24"/>
        </w:rPr>
      </w:pPr>
      <w:r>
        <w:rPr>
          <w:rFonts w:hint="eastAsia" w:asciiTheme="minorEastAsia" w:hAnsiTheme="minorEastAsia"/>
          <w:sz w:val="24"/>
        </w:rPr>
        <w:t>考点建设标准中场地及工位：物流综合作业场地2块，单场考试（两个小时）工位数16个。物流单证处理实训室（计算机房）1间，单场考试工位数45个（考试工位40个，备用工位5个）。</w:t>
      </w:r>
    </w:p>
    <w:p>
      <w:pPr>
        <w:rPr>
          <w:rFonts w:ascii="华文仿宋" w:hAnsi="华文仿宋" w:eastAsia="华文仿宋" w:cs="宋体"/>
          <w:b/>
          <w:bCs/>
          <w:sz w:val="24"/>
        </w:rPr>
      </w:pPr>
      <w:r>
        <w:rPr>
          <w:rFonts w:asciiTheme="minorEastAsia" w:hAnsiTheme="minorEastAsia"/>
          <w:sz w:val="24"/>
        </w:rPr>
        <w:t>2、尽量外地学校安排在上午进行仓储运输实操考核，下午安排机房单证和订单处理考核，确保下午考完能顺利返校。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yckqpzACAABVBAAADgAAAGRycy9lMm9Eb2MueG1srVTLbtNAFN0j&#10;8Q+j2RM7LSkQxalCoyCkilYqiPVkPI4tzUszk9jhA+APWLFhz3f1OzgztlNUWHTBZnJ93+fce7O4&#10;7JQkB+F8Y3RBp5OcEqG5KRu9K+inj5sXrynxgemSSaNFQY/C08vl82eL1s7FmamNLIUjSKL9vLUF&#10;rUOw8yzzvBaK+YmxQsNYGadYwKfbZaVjLbIrmZ3l+UXWGldaZ7jwHtp1b6RDRveUhKaqGi7Whu+V&#10;0KHP6oRkAZB83VhPl6nbqhI83FSVF4HIggJpSC+KQN7GN1su2HznmK0bPrTAntLCI0yKNRpFT6nW&#10;LDCyd81fqVTDnfGmChNuVNYDSYwAxTR/xM1dzaxIWEC1tyfS/f9Lyz8cbh1pyoLOXlKimcLE779/&#10;u//x6/7nVwIdCGqtn8PvzsIzdG9Nh7UZ9R7KiLurnIq/QERgB73HE72iC4THoOnFWT6jhMM0PX/z&#10;Kk/0Zw/B1vnwThhFolBQh+klUtnh2gc0AtfRJdbSZtNImSYoNWkLenE+y1PAyYIIqREYIfStRil0&#10;227AtTXlEbCc6TfDW75pUPya+XDLHFYBSHAs4QZPJQ2KmEGipDbuy7/00R8TgpWSFqtVUI1LokS+&#10;15hc3MJRcKOwHQW9V1cGuzrFEVqeRAS4IEexckZ9xgWtYg2YmOaoVNAwilehX29cIBerVXLCrlkW&#10;rvWd5TF1JM/b1T6AwMRrJKVnYuAK25boHi4jrvOf38nr4d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F4ko0gAAAAMBAAAPAAAAAAAAAAEAIAAAACIAAABkcnMvZG93bnJldi54bWxQSwECFAAU&#10;AAAACACHTuJAyckqpzACAABVBAAADgAAAAAAAAABACAAAAAh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8E"/>
    <w:rsid w:val="00047BFE"/>
    <w:rsid w:val="00083922"/>
    <w:rsid w:val="000A5897"/>
    <w:rsid w:val="000A7A13"/>
    <w:rsid w:val="001962F5"/>
    <w:rsid w:val="001D57B9"/>
    <w:rsid w:val="001F4998"/>
    <w:rsid w:val="00226834"/>
    <w:rsid w:val="0024463A"/>
    <w:rsid w:val="00287A54"/>
    <w:rsid w:val="002B228E"/>
    <w:rsid w:val="002B4583"/>
    <w:rsid w:val="002C7447"/>
    <w:rsid w:val="00392E50"/>
    <w:rsid w:val="00442481"/>
    <w:rsid w:val="004B25AB"/>
    <w:rsid w:val="004D3FBB"/>
    <w:rsid w:val="005D5594"/>
    <w:rsid w:val="005F4EA5"/>
    <w:rsid w:val="0066711F"/>
    <w:rsid w:val="00674DC2"/>
    <w:rsid w:val="00756985"/>
    <w:rsid w:val="007B7E5D"/>
    <w:rsid w:val="00846BAE"/>
    <w:rsid w:val="008B0ADD"/>
    <w:rsid w:val="008E025F"/>
    <w:rsid w:val="00AB257B"/>
    <w:rsid w:val="00B14D6A"/>
    <w:rsid w:val="00B2476C"/>
    <w:rsid w:val="00B50EF0"/>
    <w:rsid w:val="00C00EB6"/>
    <w:rsid w:val="00D3020B"/>
    <w:rsid w:val="00E231A8"/>
    <w:rsid w:val="00E926B9"/>
    <w:rsid w:val="00F22959"/>
    <w:rsid w:val="010330E7"/>
    <w:rsid w:val="08BB187F"/>
    <w:rsid w:val="09002BEC"/>
    <w:rsid w:val="0AF6399D"/>
    <w:rsid w:val="0CDE071E"/>
    <w:rsid w:val="0D2625A8"/>
    <w:rsid w:val="10AA00D3"/>
    <w:rsid w:val="16E3145E"/>
    <w:rsid w:val="1C65625A"/>
    <w:rsid w:val="1CCD675C"/>
    <w:rsid w:val="1F791257"/>
    <w:rsid w:val="225F14DF"/>
    <w:rsid w:val="22F315A5"/>
    <w:rsid w:val="23437FAC"/>
    <w:rsid w:val="238C749B"/>
    <w:rsid w:val="24A110C6"/>
    <w:rsid w:val="2B835AC2"/>
    <w:rsid w:val="2CBE3B0B"/>
    <w:rsid w:val="2F484BF7"/>
    <w:rsid w:val="2F9B10B3"/>
    <w:rsid w:val="318F43DB"/>
    <w:rsid w:val="32BD07E8"/>
    <w:rsid w:val="35725C9F"/>
    <w:rsid w:val="35CB44B4"/>
    <w:rsid w:val="37124022"/>
    <w:rsid w:val="386C791C"/>
    <w:rsid w:val="3BA63981"/>
    <w:rsid w:val="3CD812EE"/>
    <w:rsid w:val="3E2A122E"/>
    <w:rsid w:val="3FE34612"/>
    <w:rsid w:val="414862BF"/>
    <w:rsid w:val="44AF6692"/>
    <w:rsid w:val="45531382"/>
    <w:rsid w:val="492D6DB3"/>
    <w:rsid w:val="4A0F2CAA"/>
    <w:rsid w:val="4A935C33"/>
    <w:rsid w:val="4BF93B10"/>
    <w:rsid w:val="4D92294C"/>
    <w:rsid w:val="4E0A1200"/>
    <w:rsid w:val="51024123"/>
    <w:rsid w:val="54E40BAE"/>
    <w:rsid w:val="59321E6E"/>
    <w:rsid w:val="599E7026"/>
    <w:rsid w:val="5B19540E"/>
    <w:rsid w:val="5D944E7E"/>
    <w:rsid w:val="6077593B"/>
    <w:rsid w:val="60C61C99"/>
    <w:rsid w:val="60EF08F9"/>
    <w:rsid w:val="61047439"/>
    <w:rsid w:val="616824AB"/>
    <w:rsid w:val="61E94018"/>
    <w:rsid w:val="640C05C3"/>
    <w:rsid w:val="643E1882"/>
    <w:rsid w:val="64F31461"/>
    <w:rsid w:val="66FE68BC"/>
    <w:rsid w:val="67532F41"/>
    <w:rsid w:val="692E5505"/>
    <w:rsid w:val="69D27954"/>
    <w:rsid w:val="6C563058"/>
    <w:rsid w:val="6CCA4931"/>
    <w:rsid w:val="6D7C60E5"/>
    <w:rsid w:val="6DA9458C"/>
    <w:rsid w:val="6DF74249"/>
    <w:rsid w:val="71E370CB"/>
    <w:rsid w:val="79B84477"/>
    <w:rsid w:val="7A6472E0"/>
    <w:rsid w:val="7E4C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eastAsia="宋体" w:cs="宋体"/>
      <w:kern w:val="0"/>
      <w:sz w:val="18"/>
      <w:szCs w:val="18"/>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sz w:val="18"/>
      <w:szCs w:val="18"/>
    </w:rPr>
  </w:style>
  <w:style w:type="character" w:styleId="13">
    <w:name w:val="Hyperlink"/>
    <w:basedOn w:val="11"/>
    <w:semiHidden/>
    <w:unhideWhenUsed/>
    <w:qFormat/>
    <w:uiPriority w:val="99"/>
    <w:rPr>
      <w:color w:val="000000"/>
      <w:u w:val="non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customStyle="1" w:styleId="1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列出段落1"/>
    <w:basedOn w:val="1"/>
    <w:unhideWhenUsed/>
    <w:qFormat/>
    <w:uiPriority w:val="0"/>
    <w:pPr>
      <w:ind w:firstLine="420" w:firstLineChars="200"/>
    </w:pPr>
  </w:style>
  <w:style w:type="paragraph" w:customStyle="1" w:styleId="19">
    <w:name w:val="列出段落11"/>
    <w:basedOn w:val="1"/>
    <w:qFormat/>
    <w:uiPriority w:val="0"/>
    <w:pPr>
      <w:ind w:firstLine="420" w:firstLineChars="200"/>
    </w:pPr>
    <w:rPr>
      <w:rFonts w:ascii="Times New Roman" w:hAnsi="Times New Roman"/>
    </w:rPr>
  </w:style>
  <w:style w:type="character" w:customStyle="1" w:styleId="20">
    <w:name w:val="批注框文本 Char"/>
    <w:basedOn w:val="11"/>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2322</Words>
  <Characters>13242</Characters>
  <Lines>110</Lines>
  <Paragraphs>31</Paragraphs>
  <TotalTime>0</TotalTime>
  <ScaleCrop>false</ScaleCrop>
  <LinksUpToDate>false</LinksUpToDate>
  <CharactersWithSpaces>15533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2021-08-23T12:09:00Z</dcterms:created>
  <dc:creator>Lenovo</dc:creator>
  <cp:lastModifiedBy>不辣的皮皮特</cp:lastModifiedBy>
  <cp:lastPrinted>2019-09-10T08:58:00Z</cp:lastPrinted>
  <dcterms:modified xsi:type="dcterms:W3CDTF">2021-09-09T07:12:15Z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E8000338566545ADB5124F0CD4DBCFFB</vt:lpwstr>
  </property>
</Properties>
</file>