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B6D" w:rsidRDefault="00DC079E">
      <w:pPr>
        <w:pStyle w:val="2"/>
        <w:jc w:val="center"/>
      </w:pPr>
      <w:bookmarkStart w:id="0" w:name="_GoBack"/>
      <w:bookmarkEnd w:id="0"/>
      <w:proofErr w:type="gramStart"/>
      <w:r>
        <w:rPr>
          <w:rFonts w:hint="eastAsia"/>
        </w:rPr>
        <w:t>经适房</w:t>
      </w:r>
      <w:proofErr w:type="gramEnd"/>
      <w:r>
        <w:rPr>
          <w:rFonts w:hint="eastAsia"/>
        </w:rPr>
        <w:t>开盘报名流程指南</w:t>
      </w:r>
    </w:p>
    <w:p w:rsidR="00666B6D" w:rsidRDefault="00DC079E">
      <w:pPr>
        <w:numPr>
          <w:ilvl w:val="0"/>
          <w:numId w:val="1"/>
        </w:numPr>
      </w:pPr>
      <w:r>
        <w:rPr>
          <w:rFonts w:hint="eastAsia"/>
        </w:rPr>
        <w:t>申请人关注南宁住</w:t>
      </w:r>
      <w:proofErr w:type="gramStart"/>
      <w:r>
        <w:rPr>
          <w:rFonts w:hint="eastAsia"/>
        </w:rPr>
        <w:t>建微信公众号</w:t>
      </w:r>
      <w:proofErr w:type="gramEnd"/>
      <w:r>
        <w:rPr>
          <w:rFonts w:hint="eastAsia"/>
        </w:rPr>
        <w:t>，点击首页的业务大厅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更多业务</w:t>
      </w:r>
      <w:r>
        <w:rPr>
          <w:rFonts w:hint="eastAsia"/>
        </w:rPr>
        <w:t>-</w:t>
      </w:r>
      <w:proofErr w:type="gramStart"/>
      <w:r>
        <w:rPr>
          <w:rFonts w:hint="eastAsia"/>
        </w:rPr>
        <w:t>》经适房</w:t>
      </w:r>
      <w:proofErr w:type="gramEnd"/>
      <w:r>
        <w:rPr>
          <w:rFonts w:hint="eastAsia"/>
        </w:rPr>
        <w:t>开盘报名，进入</w:t>
      </w:r>
      <w:proofErr w:type="gramStart"/>
      <w:r>
        <w:rPr>
          <w:rFonts w:hint="eastAsia"/>
        </w:rPr>
        <w:t>经适房</w:t>
      </w:r>
      <w:proofErr w:type="gramEnd"/>
      <w:r>
        <w:rPr>
          <w:rFonts w:hint="eastAsia"/>
        </w:rPr>
        <w:t>报名页</w:t>
      </w:r>
    </w:p>
    <w:p w:rsidR="00666B6D" w:rsidRDefault="00DC079E">
      <w:r>
        <w:rPr>
          <w:noProof/>
        </w:rPr>
        <w:drawing>
          <wp:inline distT="0" distB="0" distL="114300" distR="114300">
            <wp:extent cx="1843405" cy="3458845"/>
            <wp:effectExtent l="0" t="0" r="444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>
            <wp:extent cx="1903730" cy="3474720"/>
            <wp:effectExtent l="0" t="0" r="1270" b="1143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DC079E">
      <w:r>
        <w:rPr>
          <w:noProof/>
        </w:rPr>
        <w:drawing>
          <wp:inline distT="0" distB="0" distL="114300" distR="114300">
            <wp:extent cx="2197735" cy="371094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DC079E">
      <w:pPr>
        <w:numPr>
          <w:ilvl w:val="0"/>
          <w:numId w:val="1"/>
        </w:numPr>
      </w:pPr>
      <w:r>
        <w:rPr>
          <w:rFonts w:hint="eastAsia"/>
        </w:rPr>
        <w:t>未登录或注册的申请人，跳转到登录</w:t>
      </w:r>
      <w:r>
        <w:rPr>
          <w:rFonts w:hint="eastAsia"/>
        </w:rPr>
        <w:t>\</w:t>
      </w:r>
      <w:r>
        <w:rPr>
          <w:rFonts w:hint="eastAsia"/>
        </w:rPr>
        <w:t>注册页，进入南宁住房保障平台的申请人，需进行注册方可进行报名</w:t>
      </w:r>
    </w:p>
    <w:p w:rsidR="00666B6D" w:rsidRDefault="00DC079E">
      <w:r>
        <w:rPr>
          <w:noProof/>
        </w:rPr>
        <w:drawing>
          <wp:inline distT="0" distB="0" distL="114300" distR="114300">
            <wp:extent cx="2316480" cy="45535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40610" cy="4574540"/>
            <wp:effectExtent l="0" t="0" r="25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DC079E">
      <w:pPr>
        <w:numPr>
          <w:ilvl w:val="0"/>
          <w:numId w:val="1"/>
        </w:numPr>
      </w:pPr>
      <w:r>
        <w:rPr>
          <w:rFonts w:hint="eastAsia"/>
        </w:rPr>
        <w:t>输入申请人信息，注册成功后，绑定身份信息、进行人脸认证；核对信息无误后，点击开始认证，即进入人脸认证环节，根据提示操作即可完成认证</w:t>
      </w:r>
    </w:p>
    <w:p w:rsidR="00666B6D" w:rsidRDefault="00666B6D"/>
    <w:p w:rsidR="00666B6D" w:rsidRDefault="00DC079E">
      <w:r>
        <w:rPr>
          <w:rFonts w:hint="eastAsia"/>
        </w:rPr>
        <w:t>3.1                                       3.2</w:t>
      </w:r>
    </w:p>
    <w:p w:rsidR="00666B6D" w:rsidRDefault="00DC079E">
      <w:r>
        <w:rPr>
          <w:noProof/>
        </w:rPr>
        <w:drawing>
          <wp:inline distT="0" distB="0" distL="114300" distR="114300">
            <wp:extent cx="2564130" cy="4728845"/>
            <wp:effectExtent l="0" t="0" r="762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07920" cy="4744085"/>
            <wp:effectExtent l="0" t="0" r="1143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DC079E">
      <w:r>
        <w:rPr>
          <w:rFonts w:hint="eastAsia"/>
        </w:rPr>
        <w:t>3.3                                 3.4</w:t>
      </w:r>
    </w:p>
    <w:p w:rsidR="00666B6D" w:rsidRDefault="00DC079E">
      <w:r>
        <w:rPr>
          <w:noProof/>
        </w:rPr>
        <w:drawing>
          <wp:inline distT="0" distB="0" distL="114300" distR="114300">
            <wp:extent cx="2219325" cy="3455035"/>
            <wp:effectExtent l="0" t="0" r="952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33600" cy="34855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DC079E">
      <w:r>
        <w:rPr>
          <w:rFonts w:hint="eastAsia"/>
        </w:rPr>
        <w:t>3.5                                  3.6</w:t>
      </w:r>
    </w:p>
    <w:p w:rsidR="00666B6D" w:rsidRDefault="00DC079E">
      <w:r>
        <w:rPr>
          <w:noProof/>
        </w:rPr>
        <w:lastRenderedPageBreak/>
        <w:drawing>
          <wp:inline distT="0" distB="0" distL="114300" distR="114300">
            <wp:extent cx="2266315" cy="407035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43785" cy="4042410"/>
            <wp:effectExtent l="0" t="0" r="1841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DC079E">
      <w:pPr>
        <w:numPr>
          <w:ilvl w:val="0"/>
          <w:numId w:val="1"/>
        </w:numPr>
      </w:pPr>
      <w:r>
        <w:rPr>
          <w:rFonts w:hint="eastAsia"/>
        </w:rPr>
        <w:t>认证成功后，按照提示登录，进入个人中心，点击</w:t>
      </w:r>
      <w:proofErr w:type="gramStart"/>
      <w:r>
        <w:rPr>
          <w:rFonts w:hint="eastAsia"/>
        </w:rPr>
        <w:t>经适房</w:t>
      </w:r>
      <w:proofErr w:type="gramEnd"/>
      <w:r>
        <w:rPr>
          <w:rFonts w:hint="eastAsia"/>
        </w:rPr>
        <w:t>开盘报名菜单，进入</w:t>
      </w:r>
      <w:proofErr w:type="gramStart"/>
      <w:r>
        <w:rPr>
          <w:rFonts w:hint="eastAsia"/>
        </w:rPr>
        <w:t>经适房</w:t>
      </w:r>
      <w:proofErr w:type="gramEnd"/>
      <w:r>
        <w:rPr>
          <w:rFonts w:hint="eastAsia"/>
        </w:rPr>
        <w:t>开盘报名页面，填写相关信息后提交，即可报名成功；属于优先家庭的，需选择优先家庭类型，且上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</w:t>
      </w:r>
    </w:p>
    <w:p w:rsidR="00666B6D" w:rsidRDefault="00DC079E">
      <w:r>
        <w:rPr>
          <w:noProof/>
        </w:rPr>
        <w:lastRenderedPageBreak/>
        <w:drawing>
          <wp:inline distT="0" distB="0" distL="114300" distR="114300">
            <wp:extent cx="2115185" cy="3662045"/>
            <wp:effectExtent l="0" t="0" r="1841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2108200" cy="3733800"/>
            <wp:effectExtent l="0" t="0" r="635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DC079E">
      <w:r>
        <w:rPr>
          <w:noProof/>
        </w:rPr>
        <w:drawing>
          <wp:inline distT="0" distB="0" distL="114300" distR="114300">
            <wp:extent cx="2041525" cy="4096385"/>
            <wp:effectExtent l="0" t="0" r="15875" b="184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2359025" cy="4168140"/>
            <wp:effectExtent l="0" t="0" r="3175" b="381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lastRenderedPageBreak/>
        <w:drawing>
          <wp:inline distT="0" distB="0" distL="114300" distR="114300">
            <wp:extent cx="2490470" cy="3721735"/>
            <wp:effectExtent l="0" t="0" r="5080" b="1206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77795" cy="4483100"/>
            <wp:effectExtent l="0" t="0" r="8255" b="1270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DC079E">
      <w:r>
        <w:rPr>
          <w:rFonts w:hint="eastAsia"/>
        </w:rPr>
        <w:t>电脑</w:t>
      </w:r>
      <w:proofErr w:type="gramStart"/>
      <w:r>
        <w:rPr>
          <w:rFonts w:hint="eastAsia"/>
        </w:rPr>
        <w:t>端操作</w:t>
      </w:r>
      <w:proofErr w:type="gramEnd"/>
      <w:r>
        <w:rPr>
          <w:rFonts w:hint="eastAsia"/>
        </w:rPr>
        <w:t>流程：</w:t>
      </w:r>
    </w:p>
    <w:p w:rsidR="00666B6D" w:rsidRDefault="00DC079E">
      <w:pPr>
        <w:numPr>
          <w:ilvl w:val="0"/>
          <w:numId w:val="2"/>
        </w:numPr>
      </w:pPr>
      <w:r>
        <w:rPr>
          <w:rFonts w:hint="eastAsia"/>
        </w:rPr>
        <w:t>因住房保障平台要求用户进行实人认证，相关操作只在手机</w:t>
      </w:r>
      <w:proofErr w:type="gramStart"/>
      <w:r>
        <w:rPr>
          <w:rFonts w:hint="eastAsia"/>
        </w:rPr>
        <w:t>微信公众号端</w:t>
      </w:r>
      <w:proofErr w:type="gramEnd"/>
      <w:r>
        <w:rPr>
          <w:rFonts w:hint="eastAsia"/>
        </w:rPr>
        <w:t>完成，因此通过手机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步骤注册后，可在电脑端登录报名。电脑</w:t>
      </w:r>
      <w:proofErr w:type="gramStart"/>
      <w:r>
        <w:rPr>
          <w:rFonts w:hint="eastAsia"/>
        </w:rPr>
        <w:t>端访问</w:t>
      </w:r>
      <w:proofErr w:type="gramEnd"/>
      <w:r>
        <w:rPr>
          <w:rFonts w:hint="eastAsia"/>
        </w:rPr>
        <w:t>网址：</w:t>
      </w:r>
      <w:hyperlink r:id="rId26" w:history="1">
        <w:r>
          <w:rPr>
            <w:rStyle w:val="a3"/>
            <w:rFonts w:hint="eastAsia"/>
          </w:rPr>
          <w:t>https://zulin.nnfcxx.com/</w:t>
        </w:r>
      </w:hyperlink>
    </w:p>
    <w:p w:rsidR="00666B6D" w:rsidRDefault="00DC079E">
      <w:pPr>
        <w:numPr>
          <w:ilvl w:val="0"/>
          <w:numId w:val="2"/>
        </w:numPr>
      </w:pPr>
      <w:r>
        <w:rPr>
          <w:rFonts w:hint="eastAsia"/>
        </w:rPr>
        <w:t>通过访问以上网址，进入南宁住房保障平台电脑端，点击右上角</w:t>
      </w:r>
      <w:proofErr w:type="gramStart"/>
      <w:r>
        <w:t>’</w:t>
      </w:r>
      <w:r>
        <w:rPr>
          <w:rFonts w:hint="eastAsia"/>
        </w:rPr>
        <w:t>经适房</w:t>
      </w:r>
      <w:proofErr w:type="gramEnd"/>
      <w:r>
        <w:rPr>
          <w:rFonts w:hint="eastAsia"/>
        </w:rPr>
        <w:t>开盘报名</w:t>
      </w:r>
      <w:proofErr w:type="gramStart"/>
      <w:r>
        <w:t>’</w:t>
      </w:r>
      <w:proofErr w:type="gramEnd"/>
      <w:r>
        <w:rPr>
          <w:rFonts w:hint="eastAsia"/>
        </w:rPr>
        <w:t>菜单，未登录的用户进行登录后，进入报名页面</w:t>
      </w:r>
    </w:p>
    <w:p w:rsidR="00666B6D" w:rsidRDefault="00DC079E">
      <w:r>
        <w:rPr>
          <w:noProof/>
        </w:rPr>
        <w:drawing>
          <wp:inline distT="0" distB="0" distL="114300" distR="114300">
            <wp:extent cx="5259070" cy="2690495"/>
            <wp:effectExtent l="0" t="0" r="17780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DC079E">
      <w:r>
        <w:rPr>
          <w:noProof/>
        </w:rPr>
        <w:drawing>
          <wp:inline distT="0" distB="0" distL="114300" distR="114300">
            <wp:extent cx="5271135" cy="3135630"/>
            <wp:effectExtent l="0" t="0" r="5715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DC079E">
      <w:r>
        <w:rPr>
          <w:rFonts w:hint="eastAsia"/>
        </w:rPr>
        <w:t>3.</w:t>
      </w:r>
      <w:r>
        <w:rPr>
          <w:rFonts w:hint="eastAsia"/>
        </w:rPr>
        <w:t>填写相关信息，如若申请人属于优先家庭，则需选择优先家庭的类型，且上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材料，然后点击提交，即可报名成功</w:t>
      </w:r>
    </w:p>
    <w:p w:rsidR="00666B6D" w:rsidRDefault="00DC079E">
      <w:r>
        <w:rPr>
          <w:noProof/>
        </w:rPr>
        <w:drawing>
          <wp:inline distT="0" distB="0" distL="114300" distR="114300">
            <wp:extent cx="5266055" cy="3264535"/>
            <wp:effectExtent l="0" t="0" r="10795" b="1206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DC079E">
      <w:r>
        <w:rPr>
          <w:noProof/>
        </w:rPr>
        <w:drawing>
          <wp:inline distT="0" distB="0" distL="114300" distR="114300">
            <wp:extent cx="5267960" cy="3826510"/>
            <wp:effectExtent l="0" t="0" r="8890" b="254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p w:rsidR="00666B6D" w:rsidRDefault="00666B6D"/>
    <w:p w:rsidR="00666B6D" w:rsidRDefault="00666B6D"/>
    <w:p w:rsidR="00666B6D" w:rsidRDefault="00666B6D"/>
    <w:p w:rsidR="00666B6D" w:rsidRDefault="00DC079E">
      <w:r>
        <w:rPr>
          <w:noProof/>
        </w:rPr>
        <w:drawing>
          <wp:inline distT="0" distB="0" distL="114300" distR="114300">
            <wp:extent cx="5271135" cy="4205605"/>
            <wp:effectExtent l="0" t="0" r="5715" b="444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DC079E">
      <w:r>
        <w:rPr>
          <w:noProof/>
        </w:rPr>
        <w:lastRenderedPageBreak/>
        <w:drawing>
          <wp:inline distT="0" distB="0" distL="114300" distR="114300">
            <wp:extent cx="5266690" cy="3760470"/>
            <wp:effectExtent l="0" t="0" r="10160" b="1143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6D" w:rsidRDefault="00666B6D"/>
    <w:p w:rsidR="00666B6D" w:rsidRDefault="00666B6D"/>
    <w:sectPr w:rsidR="00666B6D" w:rsidSect="001C2DA4">
      <w:footerReference w:type="even" r:id="rId33"/>
      <w:footerReference w:type="default" r:id="rId34"/>
      <w:pgSz w:w="11906" w:h="16838" w:code="9"/>
      <w:pgMar w:top="1440" w:right="1797" w:bottom="1440" w:left="1797" w:header="851" w:footer="1134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3EE" w:rsidRDefault="00FF33EE" w:rsidP="001C2DA4">
      <w:r>
        <w:separator/>
      </w:r>
    </w:p>
  </w:endnote>
  <w:endnote w:type="continuationSeparator" w:id="0">
    <w:p w:rsidR="00FF33EE" w:rsidRDefault="00FF33EE" w:rsidP="001C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0372281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1C2DA4" w:rsidRPr="001C2DA4" w:rsidRDefault="001C2DA4" w:rsidP="001C2DA4">
        <w:pPr>
          <w:pStyle w:val="a6"/>
          <w:ind w:firstLineChars="100" w:firstLine="180"/>
          <w:rPr>
            <w:rFonts w:ascii="宋体" w:eastAsia="宋体" w:hAnsi="宋体"/>
            <w:sz w:val="28"/>
            <w:szCs w:val="28"/>
          </w:rPr>
        </w:pPr>
        <w:r w:rsidRPr="001C2DA4">
          <w:rPr>
            <w:rFonts w:ascii="宋体" w:eastAsia="宋体" w:hAnsi="宋体"/>
            <w:sz w:val="28"/>
            <w:szCs w:val="28"/>
          </w:rPr>
          <w:fldChar w:fldCharType="begin"/>
        </w:r>
        <w:r w:rsidRPr="001C2DA4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1C2DA4">
          <w:rPr>
            <w:rFonts w:ascii="宋体" w:eastAsia="宋体" w:hAnsi="宋体"/>
            <w:sz w:val="28"/>
            <w:szCs w:val="28"/>
          </w:rPr>
          <w:fldChar w:fldCharType="separate"/>
        </w:r>
        <w:r w:rsidR="00687CEE" w:rsidRPr="00687CEE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687CEE">
          <w:rPr>
            <w:rFonts w:ascii="宋体" w:eastAsia="宋体" w:hAnsi="宋体"/>
            <w:noProof/>
            <w:sz w:val="28"/>
            <w:szCs w:val="28"/>
          </w:rPr>
          <w:t xml:space="preserve"> 10 -</w:t>
        </w:r>
        <w:r w:rsidRPr="001C2DA4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1C2DA4" w:rsidRDefault="001C2DA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537308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1C2DA4" w:rsidRPr="001C2DA4" w:rsidRDefault="001C2DA4">
        <w:pPr>
          <w:pStyle w:val="a6"/>
          <w:jc w:val="right"/>
          <w:rPr>
            <w:rFonts w:ascii="宋体" w:eastAsia="宋体" w:hAnsi="宋体"/>
            <w:sz w:val="28"/>
            <w:szCs w:val="28"/>
          </w:rPr>
        </w:pPr>
        <w:r w:rsidRPr="001C2DA4">
          <w:rPr>
            <w:rFonts w:ascii="宋体" w:eastAsia="宋体" w:hAnsi="宋体"/>
            <w:sz w:val="28"/>
            <w:szCs w:val="28"/>
          </w:rPr>
          <w:fldChar w:fldCharType="begin"/>
        </w:r>
        <w:r w:rsidRPr="001C2DA4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1C2DA4">
          <w:rPr>
            <w:rFonts w:ascii="宋体" w:eastAsia="宋体" w:hAnsi="宋体"/>
            <w:sz w:val="28"/>
            <w:szCs w:val="28"/>
          </w:rPr>
          <w:fldChar w:fldCharType="separate"/>
        </w:r>
        <w:r w:rsidR="00687CEE" w:rsidRPr="00687CEE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 w:rsidR="00687CEE">
          <w:rPr>
            <w:rFonts w:ascii="宋体" w:eastAsia="宋体" w:hAnsi="宋体"/>
            <w:noProof/>
            <w:sz w:val="28"/>
            <w:szCs w:val="28"/>
          </w:rPr>
          <w:t xml:space="preserve"> 1 -</w:t>
        </w:r>
        <w:r w:rsidRPr="001C2DA4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1C2DA4" w:rsidRDefault="001C2D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3EE" w:rsidRDefault="00FF33EE" w:rsidP="001C2DA4">
      <w:r>
        <w:separator/>
      </w:r>
    </w:p>
  </w:footnote>
  <w:footnote w:type="continuationSeparator" w:id="0">
    <w:p w:rsidR="00FF33EE" w:rsidRDefault="00FF33EE" w:rsidP="001C2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13994A"/>
    <w:multiLevelType w:val="singleLevel"/>
    <w:tmpl w:val="F113994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E77621B"/>
    <w:multiLevelType w:val="singleLevel"/>
    <w:tmpl w:val="4E77621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55ECD"/>
    <w:rsid w:val="001C2DA4"/>
    <w:rsid w:val="00666B6D"/>
    <w:rsid w:val="00687CEE"/>
    <w:rsid w:val="00DC079E"/>
    <w:rsid w:val="00F54619"/>
    <w:rsid w:val="00FF33EE"/>
    <w:rsid w:val="044D0621"/>
    <w:rsid w:val="0AFD745F"/>
    <w:rsid w:val="2D040532"/>
    <w:rsid w:val="44955ECD"/>
    <w:rsid w:val="455E7850"/>
    <w:rsid w:val="48D97FEE"/>
    <w:rsid w:val="4FF747C6"/>
    <w:rsid w:val="7D61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F54619"/>
    <w:rPr>
      <w:sz w:val="18"/>
      <w:szCs w:val="18"/>
    </w:rPr>
  </w:style>
  <w:style w:type="character" w:customStyle="1" w:styleId="Char">
    <w:name w:val="批注框文本 Char"/>
    <w:basedOn w:val="a0"/>
    <w:link w:val="a4"/>
    <w:rsid w:val="00F54619"/>
    <w:rPr>
      <w:kern w:val="2"/>
      <w:sz w:val="18"/>
      <w:szCs w:val="18"/>
    </w:rPr>
  </w:style>
  <w:style w:type="paragraph" w:styleId="a5">
    <w:name w:val="header"/>
    <w:basedOn w:val="a"/>
    <w:link w:val="Char0"/>
    <w:rsid w:val="001C2D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C2DA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1C2D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C2DA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F54619"/>
    <w:rPr>
      <w:sz w:val="18"/>
      <w:szCs w:val="18"/>
    </w:rPr>
  </w:style>
  <w:style w:type="character" w:customStyle="1" w:styleId="Char">
    <w:name w:val="批注框文本 Char"/>
    <w:basedOn w:val="a0"/>
    <w:link w:val="a4"/>
    <w:rsid w:val="00F54619"/>
    <w:rPr>
      <w:kern w:val="2"/>
      <w:sz w:val="18"/>
      <w:szCs w:val="18"/>
    </w:rPr>
  </w:style>
  <w:style w:type="paragraph" w:styleId="a5">
    <w:name w:val="header"/>
    <w:basedOn w:val="a"/>
    <w:link w:val="Char0"/>
    <w:rsid w:val="001C2D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C2DA4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1C2D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C2D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zulin.nnfcxx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WPS_1559562284</dc:creator>
  <cp:lastModifiedBy>win</cp:lastModifiedBy>
  <cp:revision>5</cp:revision>
  <cp:lastPrinted>2021-02-25T09:51:00Z</cp:lastPrinted>
  <dcterms:created xsi:type="dcterms:W3CDTF">2021-02-22T11:49:00Z</dcterms:created>
  <dcterms:modified xsi:type="dcterms:W3CDTF">2021-02-25T09:51:00Z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