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color w:val="000000" w:themeColor="text1"/>
          <w:kern w:val="0"/>
          <w:sz w:val="32"/>
          <w:szCs w:val="32"/>
        </w:rPr>
      </w:pPr>
      <w:r>
        <w:rPr>
          <w:rFonts w:ascii="黑体" w:hAnsi="黑体" w:eastAsia="黑体" w:cs="仿宋_GB2312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</w:rPr>
        <w:t>4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青岛市20</w:t>
      </w:r>
      <w:r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</w:rPr>
        <w:t>2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1年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上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半年教师资格考试面试现场确认点安排表</w:t>
      </w:r>
    </w:p>
    <w:tbl>
      <w:tblPr>
        <w:tblStyle w:val="4"/>
        <w:tblW w:w="138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039"/>
        <w:gridCol w:w="560"/>
        <w:gridCol w:w="1698"/>
        <w:gridCol w:w="2150"/>
        <w:gridCol w:w="1794"/>
        <w:gridCol w:w="1800"/>
        <w:gridCol w:w="1585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科处室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确认点单位名称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确认点地址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确认考生类别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确认点咨询电话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地市咨询电话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青岛市教育局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青岛市教育局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青岛市教育局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青岛市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招生考试院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青岛市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招生考试院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青岛市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招生考试院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市南区社区教育指导中心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市南区观海一路27号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户籍、居住地（就读学校）在市南区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0532-82868261</w:t>
            </w:r>
          </w:p>
        </w:tc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85786295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85786295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85786295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市北区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招生考试中心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市北区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洮南路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户籍、居住地（就读学校）在市北区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/>
              </w:rPr>
              <w:t>15063907281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李沧区行政审批服务大厅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李沧区黑龙江中路617号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  <w:t>户籍、居住地（就读学校）在李沧区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0532-87628942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崂山区教师进修学校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崂山区辽阳东路262号（乘坐610、621路公交车坡前沟西站下车）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户籍、居住地（就读学校）在崂山区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0532-88702597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城阳区教育研究指导中心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城阳区秋阳路92号（国城小学旁边）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户籍、居住地（就读学校）在城阳区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0532-58005861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西海岸新区教师进修学校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西海岸新区海南岛路1号（东区可乘坐东1路或东18路到黄岛中泽国货下车南行；西区可乘坐K1到佳家源对面转乘东18路到黄岛中泽国货下车南行）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户籍、居住地（就读学校）在西海岸新区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0532-86856628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即墨区教育和体育局职称室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 xml:space="preserve">即墨区教体局普通教育研究室四楼职称室（即墨28中北门西行200米） 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  <w:t>户籍、居住地（就读学校）在即墨区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0532-88582300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胶州市教育和体育局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胶州市福州南路232号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户籍、居住地（就读学校）在胶州市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0532-58566108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平度市教育和体育局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平度市青岛路48号（老年开放大学三楼，职教中心院里西北角）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户籍、居住地（就读学校）在平度市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0532-88361911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莱西市教育和体育局</w:t>
            </w:r>
          </w:p>
        </w:tc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莱西市黄海路中9号(莱西市教育和体育局1号楼2楼218房间)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户籍、居住地（就读学校）在莱西市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公告中要求现场确认的考生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0532-88475572</w:t>
            </w: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下午1:30-4:30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8BE"/>
    <w:rsid w:val="000038BE"/>
    <w:rsid w:val="00017372"/>
    <w:rsid w:val="00715A79"/>
    <w:rsid w:val="007809AE"/>
    <w:rsid w:val="008D6713"/>
    <w:rsid w:val="00952886"/>
    <w:rsid w:val="0F035B71"/>
    <w:rsid w:val="21262260"/>
    <w:rsid w:val="54E82C34"/>
    <w:rsid w:val="59D53482"/>
    <w:rsid w:val="604A0494"/>
    <w:rsid w:val="62234713"/>
    <w:rsid w:val="7048221A"/>
    <w:rsid w:val="7D0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2021-04-11T00:55:00Z</dcterms:created>
  <dc:creator>lenovo</dc:creator>
  <cp:lastModifiedBy>DELL</cp:lastModifiedBy>
  <dcterms:modified xsi:type="dcterms:W3CDTF">2021-04-14T01:40:40Z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F68F9DAABAAA401E994FCC8AB202F201</vt:lpwstr>
  </property>
</Properties>
</file>