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6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38"/>
        <w:gridCol w:w="583"/>
        <w:gridCol w:w="333"/>
        <w:gridCol w:w="947"/>
        <w:gridCol w:w="833"/>
        <w:gridCol w:w="1781"/>
        <w:gridCol w:w="1444"/>
        <w:gridCol w:w="1629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</w:rPr>
              <w:t>商业幼儿园202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春季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</w:rPr>
              <w:t>招生报名表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u w:val="single" w:color="000000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u w:val="single" w:color="000000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组                                                                                                                                  编号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u w:val="single" w:color="000000"/>
              </w:rPr>
              <w:t xml:space="preserve">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出生日期 （以身份证为准）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户口类别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监护人信息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监护人身份证号码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幼儿户籍属于以下何种情况，请在选项中打“√”：本区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外区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外省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保健要点</w:t>
            </w: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是否有过入厕训练：   □是  □否</w:t>
            </w:r>
          </w:p>
        </w:tc>
        <w:tc>
          <w:tcPr>
            <w:tcW w:w="8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是否有午睡习惯：       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是否自己吃饭：       □是  □否</w:t>
            </w:r>
          </w:p>
        </w:tc>
        <w:tc>
          <w:tcPr>
            <w:tcW w:w="8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是否挑食：             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是否会自己穿脱衣服： □是  □否</w:t>
            </w:r>
          </w:p>
        </w:tc>
        <w:tc>
          <w:tcPr>
            <w:tcW w:w="8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午睡是否有特殊习惯：□无 有（文字描述）：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您的孩子曾患过哪种疾病？（请您在疾病名称上打“√”）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水痘 皮肤病 肝炎 肺炎 哮喘 胃病 骨折 肾病 腮腺炎 癫痫 心脏病 风疹 贫血  其他（请写明疾病名称）：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对哪些食物过敏？无（  ）；有（  ）：主要是：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对哪些药物过敏？无（  ）；有（  ）：主要是：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我对以上事项均已知晓、认可，并如实向幼儿园反映孩子的健康状况。                 家长签名：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36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1.以上栏目填写要求字迹工整、内容详实、真实;组别及编号空着不填,在报名当天由工作人员核实后统一编号，联系电话要畅通。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2.户口类别指黄岛区常住户口、暂住户口等,户口性质为农业户口、非农业户口。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3.所有提供的证件均需原件和复印件,所有证件均需用A4纸复印全部页面,编号、印章等重要内容务必复印清晰，所有复印件概不退回。凡提供虚假信息或证件而影响幼儿入园的,后果由家长责任自负。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4.一经录取幼儿若因查体不合格者,不予办理入园手续。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5.幼儿入园后,因其身体实际情况与所填表格不符、不能正常参加集体活动者,后果由家长自负,并办理退园手续。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出生医学证明与身份证信息是否一致:    是□      否□      (请在□内划“√”)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   初审: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复审: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536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7F"/>
    <w:rsid w:val="000B1900"/>
    <w:rsid w:val="001F76F4"/>
    <w:rsid w:val="003E3E1C"/>
    <w:rsid w:val="00641D7F"/>
    <w:rsid w:val="00B2244A"/>
    <w:rsid w:val="00E75DF3"/>
    <w:rsid w:val="00F75F33"/>
    <w:rsid w:val="00FE3C60"/>
    <w:rsid w:val="451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987</Characters>
  <Lines>8</Lines>
  <Paragraphs>2</Paragraphs>
  <TotalTime>13</TotalTime>
  <ScaleCrop>false</ScaleCrop>
  <LinksUpToDate>false</LinksUpToDate>
  <CharactersWithSpaces>1158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2020-06-16T09:01:00Z</dcterms:created>
  <dc:creator>xb21cn</dc:creator>
  <cp:lastModifiedBy>汽水味の小仙女</cp:lastModifiedBy>
  <dcterms:modified xsi:type="dcterms:W3CDTF">2022-01-11T02:00:18Z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