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54" w:rsidRDefault="00905B7E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苏州</w:t>
      </w:r>
      <w:r w:rsidR="002D2CD0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工业园区</w:t>
      </w:r>
      <w:r w:rsidR="002D2CD0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家政服务业两项补贴人员调整花名册</w:t>
      </w:r>
    </w:p>
    <w:p w:rsidR="008B0754" w:rsidRDefault="002D2CD0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特岗补贴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☐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</w:rPr>
        <w:t>社会保险补贴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☐</w:t>
      </w:r>
    </w:p>
    <w:p w:rsidR="008B0754" w:rsidRDefault="002D2CD0">
      <w:pPr>
        <w:tabs>
          <w:tab w:val="left" w:pos="4404"/>
          <w:tab w:val="left" w:pos="8290"/>
          <w:tab w:val="left" w:pos="10809"/>
        </w:tabs>
        <w:spacing w:before="71" w:after="21"/>
        <w:jc w:val="left"/>
      </w:pPr>
      <w:r>
        <w:t>单位</w:t>
      </w:r>
      <w:r>
        <w:rPr>
          <w:rFonts w:hint="eastAsia"/>
        </w:rPr>
        <w:t>名称</w:t>
      </w:r>
      <w:r>
        <w:t>：（</w:t>
      </w:r>
      <w:r>
        <w:rPr>
          <w:spacing w:val="-3"/>
        </w:rPr>
        <w:t>盖</w:t>
      </w:r>
      <w:r>
        <w:t>章）</w:t>
      </w:r>
      <w:r>
        <w:tab/>
      </w:r>
      <w:r>
        <w:rPr>
          <w:spacing w:val="-3"/>
        </w:rPr>
        <w:t>单</w:t>
      </w:r>
      <w:r>
        <w:t>位</w:t>
      </w:r>
      <w:r>
        <w:rPr>
          <w:spacing w:val="-3"/>
        </w:rPr>
        <w:t>社</w:t>
      </w:r>
      <w:r>
        <w:t>保</w:t>
      </w:r>
      <w:r>
        <w:rPr>
          <w:spacing w:val="-3"/>
        </w:rPr>
        <w:t>编</w:t>
      </w:r>
      <w:r>
        <w:t>号：</w:t>
      </w:r>
      <w:r>
        <w:tab/>
      </w:r>
      <w:r>
        <w:rPr>
          <w:spacing w:val="-3"/>
        </w:rPr>
        <w:t>联</w:t>
      </w:r>
      <w:r>
        <w:t>系</w:t>
      </w:r>
      <w:r>
        <w:rPr>
          <w:spacing w:val="-3"/>
        </w:rPr>
        <w:t>人</w:t>
      </w:r>
      <w:r>
        <w:t>：</w:t>
      </w:r>
      <w:r>
        <w:tab/>
      </w:r>
      <w:r>
        <w:t>联</w:t>
      </w:r>
      <w:r>
        <w:rPr>
          <w:spacing w:val="-3"/>
        </w:rPr>
        <w:t>系</w:t>
      </w:r>
      <w:r>
        <w:t>电</w:t>
      </w:r>
      <w:r>
        <w:rPr>
          <w:spacing w:val="-3"/>
        </w:rPr>
        <w:t>话</w:t>
      </w:r>
      <w:r>
        <w:t>：</w:t>
      </w:r>
    </w:p>
    <w:p w:rsidR="008B0754" w:rsidRDefault="002D2CD0">
      <w:pPr>
        <w:tabs>
          <w:tab w:val="left" w:pos="4404"/>
          <w:tab w:val="left" w:pos="8290"/>
          <w:tab w:val="left" w:pos="10809"/>
        </w:tabs>
        <w:spacing w:before="71" w:after="21"/>
        <w:jc w:val="left"/>
      </w:pPr>
      <w:r>
        <w:rPr>
          <w:rFonts w:hint="eastAsia"/>
        </w:rPr>
        <w:t>开户行：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银行</w:t>
      </w:r>
      <w:r>
        <w:rPr>
          <w:rFonts w:hint="eastAsia"/>
        </w:rPr>
        <w:t>对公</w:t>
      </w:r>
      <w:r>
        <w:rPr>
          <w:rFonts w:hint="eastAsia"/>
        </w:rPr>
        <w:t>账户：</w:t>
      </w: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增加（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减少（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</w:p>
    <w:tbl>
      <w:tblPr>
        <w:tblW w:w="1449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351"/>
        <w:gridCol w:w="1130"/>
        <w:gridCol w:w="2150"/>
        <w:gridCol w:w="1760"/>
        <w:gridCol w:w="2090"/>
        <w:gridCol w:w="1820"/>
        <w:gridCol w:w="1834"/>
        <w:gridCol w:w="1834"/>
      </w:tblGrid>
      <w:tr w:rsidR="008B0754">
        <w:trPr>
          <w:trHeight w:val="393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92"/>
              <w:ind w:left="33" w:right="1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个人社保编号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92"/>
              <w:ind w:left="33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92"/>
              <w:ind w:left="163"/>
              <w:jc w:val="center"/>
              <w:rPr>
                <w:rFonts w:ascii="Times New Roman" w:eastAsia="黑体"/>
                <w:sz w:val="22"/>
                <w:lang w:val="en-US"/>
              </w:rPr>
            </w:pPr>
            <w:r>
              <w:rPr>
                <w:rFonts w:ascii="黑体" w:eastAsia="黑体" w:hint="eastAsia"/>
              </w:rPr>
              <w:t>身份证号</w:t>
            </w:r>
            <w:r>
              <w:rPr>
                <w:rFonts w:ascii="黑体" w:eastAsia="黑体" w:hint="eastAsia"/>
              </w:rPr>
              <w:t>码</w:t>
            </w: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92"/>
              <w:ind w:left="14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户籍地（县</w:t>
            </w:r>
            <w:r>
              <w:rPr>
                <w:rFonts w:ascii="Times New Roman" w:eastAsia="Times New Roman"/>
              </w:rPr>
              <w:t>/</w:t>
            </w:r>
            <w:r>
              <w:rPr>
                <w:rFonts w:ascii="黑体" w:eastAsia="黑体" w:hint="eastAsia"/>
              </w:rPr>
              <w:t>区）</w:t>
            </w: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line="360" w:lineRule="auto"/>
              <w:jc w:val="center"/>
              <w:rPr>
                <w:rFonts w:ascii="Times New Roman"/>
                <w:sz w:val="22"/>
                <w:lang w:val="en-US"/>
              </w:rPr>
            </w:pPr>
            <w:r>
              <w:rPr>
                <w:rFonts w:ascii="黑体" w:eastAsia="黑体" w:hint="eastAsia"/>
                <w:lang w:val="en-US"/>
              </w:rPr>
              <w:t>劳动合同期限</w:t>
            </w: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92"/>
              <w:ind w:left="91"/>
              <w:jc w:val="center"/>
              <w:rPr>
                <w:rFonts w:ascii="黑体" w:eastAsia="黑体"/>
                <w:lang w:val="en-US"/>
              </w:rPr>
            </w:pPr>
            <w:r>
              <w:rPr>
                <w:rFonts w:ascii="黑体" w:eastAsia="黑体" w:hint="eastAsia"/>
                <w:lang w:val="en-US"/>
              </w:rPr>
              <w:t>工作岗位</w:t>
            </w: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92"/>
              <w:ind w:left="91"/>
              <w:jc w:val="center"/>
              <w:rPr>
                <w:rFonts w:ascii="黑体" w:eastAsia="黑体"/>
                <w:lang w:val="en-US"/>
              </w:rPr>
            </w:pPr>
            <w:r>
              <w:rPr>
                <w:rFonts w:ascii="黑体" w:eastAsia="黑体" w:hint="eastAsia"/>
                <w:lang w:val="en-US"/>
              </w:rPr>
              <w:t>证书编号</w:t>
            </w: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92"/>
              <w:jc w:val="center"/>
              <w:rPr>
                <w:rFonts w:ascii="黑体" w:eastAsia="黑体"/>
                <w:lang w:val="en-US"/>
              </w:rPr>
            </w:pPr>
            <w:r>
              <w:rPr>
                <w:rFonts w:ascii="黑体" w:eastAsia="黑体" w:hint="eastAsia"/>
                <w:lang w:val="en-US"/>
              </w:rPr>
              <w:t>证书工种</w:t>
            </w:r>
          </w:p>
        </w:tc>
      </w:tr>
      <w:tr w:rsidR="008B0754">
        <w:trPr>
          <w:trHeight w:val="362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center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  <w:lang w:val="en-US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3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4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5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6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182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7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8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9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11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12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13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0754">
        <w:trPr>
          <w:trHeight w:val="364"/>
        </w:trPr>
        <w:tc>
          <w:tcPr>
            <w:tcW w:w="521" w:type="dxa"/>
            <w:tcBorders>
              <w:tl2br w:val="nil"/>
              <w:tr2bl w:val="nil"/>
            </w:tcBorders>
          </w:tcPr>
          <w:p w:rsidR="008B0754" w:rsidRDefault="002D2CD0">
            <w:pPr>
              <w:pStyle w:val="TableParagraph"/>
              <w:spacing w:before="60"/>
              <w:ind w:left="16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14</w:t>
            </w:r>
          </w:p>
        </w:tc>
        <w:tc>
          <w:tcPr>
            <w:tcW w:w="1351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820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</w:tcPr>
          <w:p w:rsidR="008B0754" w:rsidRDefault="008B0754"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 w:rsidR="008B0754" w:rsidRDefault="002D2CD0">
      <w:pPr>
        <w:tabs>
          <w:tab w:val="left" w:pos="5088"/>
          <w:tab w:val="left" w:pos="11968"/>
          <w:tab w:val="left" w:pos="12702"/>
          <w:tab w:val="left" w:pos="13331"/>
        </w:tabs>
        <w:spacing w:before="40"/>
        <w:ind w:firstLineChars="300" w:firstLine="630"/>
        <w:jc w:val="left"/>
        <w:rPr>
          <w:rFonts w:ascii="仿宋" w:hAnsi="仿宋"/>
          <w:sz w:val="32"/>
          <w:szCs w:val="32"/>
        </w:rPr>
      </w:pPr>
      <w:r>
        <w:rPr>
          <w:rFonts w:hint="eastAsia"/>
        </w:rPr>
        <w:t>园区就业管理服务中心</w:t>
      </w:r>
      <w:r>
        <w:t>盖</w:t>
      </w:r>
      <w:r>
        <w:rPr>
          <w:spacing w:val="-3"/>
        </w:rPr>
        <w:t>章</w:t>
      </w:r>
      <w:r>
        <w:t>：</w:t>
      </w:r>
      <w:r>
        <w:tab/>
      </w:r>
      <w:bookmarkStart w:id="0" w:name="_GoBack"/>
      <w:bookmarkEnd w:id="0"/>
      <w:r>
        <w:rPr>
          <w:rFonts w:hint="eastAsia"/>
        </w:rPr>
        <w:t>经办人：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8B0754" w:rsidRDefault="008B0754"/>
    <w:sectPr w:rsidR="008B0754" w:rsidSect="008B075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D0" w:rsidRDefault="002D2CD0" w:rsidP="008B0754">
      <w:r>
        <w:separator/>
      </w:r>
    </w:p>
  </w:endnote>
  <w:endnote w:type="continuationSeparator" w:id="1">
    <w:p w:rsidR="002D2CD0" w:rsidRDefault="002D2CD0" w:rsidP="008B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334"/>
    </w:sdtPr>
    <w:sdtContent>
      <w:p w:rsidR="008B0754" w:rsidRDefault="008B0754">
        <w:pPr>
          <w:pStyle w:val="a4"/>
          <w:jc w:val="center"/>
        </w:pPr>
        <w:r>
          <w:fldChar w:fldCharType="begin"/>
        </w:r>
        <w:r w:rsidR="002D2CD0">
          <w:instrText xml:space="preserve"> PAGE   \* MERGEFORMAT </w:instrText>
        </w:r>
        <w:r>
          <w:fldChar w:fldCharType="separate"/>
        </w:r>
        <w:r w:rsidR="00905B7E" w:rsidRPr="00905B7E">
          <w:rPr>
            <w:noProof/>
            <w:lang w:val="zh-CN"/>
          </w:rPr>
          <w:t>1</w:t>
        </w:r>
        <w:r>
          <w:fldChar w:fldCharType="end"/>
        </w:r>
      </w:p>
    </w:sdtContent>
  </w:sdt>
  <w:p w:rsidR="008B0754" w:rsidRDefault="008B07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D0" w:rsidRDefault="002D2CD0" w:rsidP="008B0754">
      <w:r>
        <w:separator/>
      </w:r>
    </w:p>
  </w:footnote>
  <w:footnote w:type="continuationSeparator" w:id="1">
    <w:p w:rsidR="002D2CD0" w:rsidRDefault="002D2CD0" w:rsidP="008B0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BE1"/>
    <w:rsid w:val="002D2CD0"/>
    <w:rsid w:val="004F51E4"/>
    <w:rsid w:val="008B0754"/>
    <w:rsid w:val="00905B7E"/>
    <w:rsid w:val="00BA0BE1"/>
    <w:rsid w:val="00F21110"/>
    <w:rsid w:val="127A37C3"/>
    <w:rsid w:val="2A604156"/>
    <w:rsid w:val="3675126C"/>
    <w:rsid w:val="4D9B2787"/>
    <w:rsid w:val="4E077E64"/>
    <w:rsid w:val="4F335E6F"/>
    <w:rsid w:val="60DD5A73"/>
    <w:rsid w:val="610768CA"/>
    <w:rsid w:val="61BE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B075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B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B0754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B0754"/>
    <w:rPr>
      <w:rFonts w:ascii="宋体" w:hAnsi="宋体" w:cs="宋体"/>
      <w:lang w:val="zh-CN" w:bidi="zh-CN"/>
    </w:rPr>
  </w:style>
  <w:style w:type="character" w:customStyle="1" w:styleId="Char">
    <w:name w:val="批注框文本 Char"/>
    <w:basedOn w:val="a0"/>
    <w:link w:val="a3"/>
    <w:uiPriority w:val="99"/>
    <w:semiHidden/>
    <w:rsid w:val="008B075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2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2111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胡敏</dc:creator>
  <cp:lastModifiedBy>NTKO</cp:lastModifiedBy>
  <cp:revision>3</cp:revision>
  <cp:lastPrinted>2020-08-31T08:24:00Z</cp:lastPrinted>
  <dcterms:created xsi:type="dcterms:W3CDTF">2020-09-04T06:35:00Z</dcterms:created>
  <dcterms:modified xsi:type="dcterms:W3CDTF">2020-09-04T06:36:00Z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