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企业提前复工备案表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eastAsia="zh-CN"/>
        </w:rPr>
        <w:t>（样式）</w:t>
      </w:r>
    </w:p>
    <w:tbl>
      <w:tblPr>
        <w:tblStyle w:val="2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111"/>
        <w:gridCol w:w="1774"/>
        <w:gridCol w:w="2345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企业名称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企业地址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统一社会信用代码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24小时值班电话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法定代表人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员工总人数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8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both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其中，来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或去过疫情重点地区人数：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工人数</w:t>
            </w: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8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其中，来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或去过疫情重点地区人数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64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复工企业类型</w:t>
            </w: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◎1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.涉及保障城乡运行必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26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2.涉及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情防控必需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6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3.涉及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众生活必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6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4.涉及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重要国计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民生、供港供澳企业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6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.因特殊情况急需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工的企业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工理由（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择第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1-4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类的，请填写具体所属行业；选择第5类的，填写具体情况和理由）</w:t>
            </w: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复工时间</w:t>
            </w:r>
          </w:p>
        </w:tc>
        <w:tc>
          <w:tcPr>
            <w:tcW w:w="61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1960" w:firstLineChars="7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exact"/>
        </w:trPr>
        <w:tc>
          <w:tcPr>
            <w:tcW w:w="8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/>
              </w:rPr>
              <w:t>防控机制情况：</w:t>
            </w:r>
          </w:p>
        </w:tc>
      </w:tr>
    </w:tbl>
    <w:tbl>
      <w:tblPr>
        <w:tblStyle w:val="2"/>
        <w:tblpPr w:leftFromText="180" w:rightFromText="180" w:vertAnchor="text" w:horzAnchor="page" w:tblpX="1953" w:tblpY="361"/>
        <w:tblOverlap w:val="never"/>
        <w:tblW w:w="8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5"/>
        <w:gridCol w:w="4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exact"/>
        </w:trPr>
        <w:tc>
          <w:tcPr>
            <w:tcW w:w="8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left"/>
              <w:textAlignment w:val="auto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员工排査情况：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exact"/>
        </w:trPr>
        <w:tc>
          <w:tcPr>
            <w:tcW w:w="8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设施物资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exact"/>
        </w:trPr>
        <w:tc>
          <w:tcPr>
            <w:tcW w:w="8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内部管理情况：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1409065</wp:posOffset>
                      </wp:positionV>
                      <wp:extent cx="3580130" cy="370840"/>
                      <wp:effectExtent l="0" t="0" r="1270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013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  <w:lang w:eastAsia="zh-CN"/>
                                    </w:rPr>
                                    <w:t>（本表一式两份，备案企业和疫情防控指挥部各留存一份）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7.4pt;margin-top:110.95pt;height:29.2pt;width:281.9pt;z-index:251659264;mso-width-relative:page;mso-height-relative:page;" fillcolor="#FFFFFF" filled="t" stroked="f" coordsize="21600,21600" o:gfxdata="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agDqJ&#10;2QAAAAsBAAAPAAAAAAAAAAEAIAAAACIAAABkcnMvZG93bnJldi54bWxQSwECFAAUAAAACACHTuJA&#10;Na2rD64BAAAyAwAADgAAAAAAAAABACAAAAAo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（本表一式两份，备案企业和疫情防控指挥部各留存一份）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备案企业盖章：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备案意见：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（疫情防控指挥部盖章）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  <w:sectPr>
          <w:pgSz w:w="11906" w:h="16838"/>
          <w:pgMar w:top="1814" w:right="1474" w:bottom="1474" w:left="1531" w:header="851" w:footer="907" w:gutter="0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提前复工企业疫情防控承诺书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福田区新型冠状病毒感染的肺炎疫情防控工作指挥部：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因生产经营需要，我单位按照《省疫情防控指挥部办公室关于实施企业提前复工报备制度的通知》要求提交提前复工备案。我单位承诺，提前复工期间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承诺单位：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法定代表人：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center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2020年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4E7C"/>
    <w:rsid w:val="3EE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2020-02-05T09:18:00Z</dcterms:created>
  <dc:creator>Administrator</dc:creator>
  <cp:lastModifiedBy>Administrator</cp:lastModifiedBy>
  <dcterms:modified xsi:type="dcterms:W3CDTF">2020-02-05T09:19:57Z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