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22"/>
        <w:gridCol w:w="1500"/>
        <w:gridCol w:w="1391"/>
        <w:gridCol w:w="1786"/>
        <w:gridCol w:w="1228"/>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1062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4"/>
                <w:szCs w:val="24"/>
                <w:highlight w:val="none"/>
                <w:u w:val="none"/>
                <w:lang w:val="en-US" w:eastAsia="zh-CN" w:bidi="ar"/>
              </w:rPr>
            </w:pPr>
            <w:r>
              <w:rPr>
                <w:rFonts w:hint="eastAsia" w:ascii="微软雅黑" w:hAnsi="微软雅黑" w:eastAsia="微软雅黑" w:cs="微软雅黑"/>
                <w:b/>
                <w:i w:val="0"/>
                <w:color w:val="000000"/>
                <w:kern w:val="0"/>
                <w:sz w:val="24"/>
                <w:szCs w:val="24"/>
                <w:highlight w:val="none"/>
                <w:u w:val="none"/>
                <w:lang w:val="en-US" w:eastAsia="zh-CN" w:bidi="ar"/>
              </w:rPr>
              <w:t>附件2</w:t>
            </w:r>
            <w:bookmarkStart w:id="0" w:name="_GoBack"/>
            <w:bookmarkEnd w:id="0"/>
          </w:p>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highlight w:val="none"/>
                <w:u w:val="none"/>
              </w:rPr>
            </w:pPr>
            <w:r>
              <w:rPr>
                <w:rFonts w:hint="eastAsia" w:ascii="微软雅黑" w:hAnsi="微软雅黑" w:eastAsia="微软雅黑" w:cs="微软雅黑"/>
                <w:b/>
                <w:i w:val="0"/>
                <w:color w:val="000000"/>
                <w:kern w:val="0"/>
                <w:sz w:val="24"/>
                <w:szCs w:val="24"/>
                <w:highlight w:val="none"/>
                <w:u w:val="none"/>
                <w:lang w:val="en-US" w:eastAsia="zh-CN" w:bidi="ar"/>
              </w:rPr>
              <w:t>深圳市福田区集体股份合作公司稳企惠民纾困资金申请表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422" w:type="dxa"/>
            <w:tcBorders>
              <w:top w:val="nil"/>
              <w:left w:val="nil"/>
              <w:bottom w:val="nil"/>
              <w:right w:val="nil"/>
            </w:tcBorders>
            <w:noWrap/>
            <w:tcMar>
              <w:top w:w="15" w:type="dxa"/>
              <w:left w:w="15" w:type="dxa"/>
              <w:right w:w="15" w:type="dxa"/>
            </w:tcMar>
            <w:vAlign w:val="center"/>
          </w:tcPr>
          <w:p>
            <w:pPr>
              <w:rPr>
                <w:rFonts w:hint="eastAsia" w:ascii="微软雅黑" w:hAnsi="微软雅黑" w:eastAsia="微软雅黑" w:cs="微软雅黑"/>
                <w:i w:val="0"/>
                <w:color w:val="000000"/>
                <w:sz w:val="24"/>
                <w:szCs w:val="24"/>
                <w:highlight w:val="none"/>
                <w:u w:val="none"/>
              </w:rPr>
            </w:pPr>
          </w:p>
        </w:tc>
        <w:tc>
          <w:tcPr>
            <w:tcW w:w="1500" w:type="dxa"/>
            <w:tcBorders>
              <w:top w:val="nil"/>
              <w:left w:val="nil"/>
              <w:bottom w:val="nil"/>
              <w:right w:val="nil"/>
            </w:tcBorders>
            <w:noWrap/>
            <w:tcMar>
              <w:top w:w="15" w:type="dxa"/>
              <w:left w:w="15" w:type="dxa"/>
              <w:right w:w="15" w:type="dxa"/>
            </w:tcMar>
            <w:vAlign w:val="center"/>
          </w:tcPr>
          <w:p>
            <w:pPr>
              <w:rPr>
                <w:rFonts w:hint="eastAsia" w:ascii="微软雅黑" w:hAnsi="微软雅黑" w:eastAsia="微软雅黑" w:cs="微软雅黑"/>
                <w:i w:val="0"/>
                <w:color w:val="000000"/>
                <w:sz w:val="24"/>
                <w:szCs w:val="24"/>
                <w:highlight w:val="none"/>
                <w:u w:val="none"/>
              </w:rPr>
            </w:pPr>
          </w:p>
        </w:tc>
        <w:tc>
          <w:tcPr>
            <w:tcW w:w="1391" w:type="dxa"/>
            <w:tcBorders>
              <w:top w:val="nil"/>
              <w:left w:val="nil"/>
              <w:bottom w:val="nil"/>
              <w:right w:val="nil"/>
            </w:tcBorders>
            <w:noWrap/>
            <w:tcMar>
              <w:top w:w="15" w:type="dxa"/>
              <w:left w:w="15" w:type="dxa"/>
              <w:right w:w="15" w:type="dxa"/>
            </w:tcMar>
            <w:vAlign w:val="center"/>
          </w:tcPr>
          <w:p>
            <w:pPr>
              <w:rPr>
                <w:rFonts w:hint="eastAsia" w:ascii="微软雅黑" w:hAnsi="微软雅黑" w:eastAsia="微软雅黑" w:cs="微软雅黑"/>
                <w:i w:val="0"/>
                <w:color w:val="000000"/>
                <w:sz w:val="24"/>
                <w:szCs w:val="24"/>
                <w:highlight w:val="none"/>
                <w:u w:val="none"/>
              </w:rPr>
            </w:pPr>
          </w:p>
        </w:tc>
        <w:tc>
          <w:tcPr>
            <w:tcW w:w="1786" w:type="dxa"/>
            <w:tcBorders>
              <w:top w:val="nil"/>
              <w:left w:val="nil"/>
              <w:bottom w:val="nil"/>
              <w:right w:val="nil"/>
            </w:tcBorders>
            <w:noWrap/>
            <w:tcMar>
              <w:top w:w="15" w:type="dxa"/>
              <w:left w:w="15" w:type="dxa"/>
              <w:right w:w="15" w:type="dxa"/>
            </w:tcMar>
            <w:vAlign w:val="center"/>
          </w:tcPr>
          <w:p>
            <w:pPr>
              <w:rPr>
                <w:rFonts w:hint="eastAsia" w:ascii="微软雅黑" w:hAnsi="微软雅黑" w:eastAsia="微软雅黑" w:cs="微软雅黑"/>
                <w:i w:val="0"/>
                <w:color w:val="000000"/>
                <w:sz w:val="24"/>
                <w:szCs w:val="24"/>
                <w:highlight w:val="none"/>
                <w:u w:val="none"/>
              </w:rPr>
            </w:pPr>
          </w:p>
        </w:tc>
        <w:tc>
          <w:tcPr>
            <w:tcW w:w="1228" w:type="dxa"/>
            <w:tcBorders>
              <w:top w:val="nil"/>
              <w:left w:val="nil"/>
              <w:bottom w:val="nil"/>
              <w:right w:val="nil"/>
            </w:tcBorders>
            <w:noWrap/>
            <w:tcMar>
              <w:top w:w="15" w:type="dxa"/>
              <w:left w:w="15" w:type="dxa"/>
              <w:right w:w="15" w:type="dxa"/>
            </w:tcMar>
            <w:vAlign w:val="center"/>
          </w:tcPr>
          <w:p>
            <w:pPr>
              <w:rPr>
                <w:rFonts w:hint="eastAsia" w:ascii="微软雅黑" w:hAnsi="微软雅黑" w:eastAsia="微软雅黑" w:cs="微软雅黑"/>
                <w:i w:val="0"/>
                <w:color w:val="000000"/>
                <w:sz w:val="24"/>
                <w:szCs w:val="24"/>
                <w:highlight w:val="none"/>
                <w:u w:val="none"/>
              </w:rPr>
            </w:pPr>
          </w:p>
        </w:tc>
        <w:tc>
          <w:tcPr>
            <w:tcW w:w="1293" w:type="dxa"/>
            <w:tcBorders>
              <w:top w:val="nil"/>
              <w:left w:val="nil"/>
              <w:bottom w:val="nil"/>
              <w:right w:val="nil"/>
            </w:tcBorders>
            <w:noWrap/>
            <w:tcMar>
              <w:top w:w="15" w:type="dxa"/>
              <w:left w:w="15" w:type="dxa"/>
              <w:right w:w="15" w:type="dxa"/>
            </w:tcMar>
            <w:vAlign w:val="center"/>
          </w:tcPr>
          <w:p>
            <w:pP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3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项目名称</w:t>
            </w:r>
          </w:p>
        </w:tc>
        <w:tc>
          <w:tcPr>
            <w:tcW w:w="71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highlight w:val="none"/>
                <w:u w:val="none"/>
              </w:rPr>
            </w:pPr>
            <w:r>
              <w:rPr>
                <w:rFonts w:hint="eastAsia" w:ascii="微软雅黑" w:hAnsi="微软雅黑" w:eastAsia="微软雅黑" w:cs="微软雅黑"/>
                <w:b/>
                <w:i w:val="0"/>
                <w:color w:val="000000"/>
                <w:kern w:val="0"/>
                <w:sz w:val="24"/>
                <w:szCs w:val="24"/>
                <w:highlight w:val="none"/>
                <w:u w:val="none"/>
                <w:lang w:val="en-US" w:eastAsia="zh-CN" w:bidi="ar"/>
              </w:rPr>
              <w:t>城中村租户租金支持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3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股份合作公司名称 （盖章）</w:t>
            </w:r>
          </w:p>
        </w:tc>
        <w:tc>
          <w:tcPr>
            <w:tcW w:w="2891" w:type="dxa"/>
            <w:gridSpan w:val="2"/>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公司主要负责人（签字）</w:t>
            </w:r>
          </w:p>
        </w:tc>
        <w:tc>
          <w:tcPr>
            <w:tcW w:w="25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3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补贴租户户数</w:t>
            </w:r>
          </w:p>
        </w:tc>
        <w:tc>
          <w:tcPr>
            <w:tcW w:w="2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4"/>
                <w:szCs w:val="24"/>
                <w:highlight w:val="none"/>
                <w:u w:val="none"/>
                <w:lang w:val="en-US" w:eastAsia="zh-CN" w:bidi="ar"/>
              </w:rPr>
            </w:pPr>
            <w:r>
              <w:rPr>
                <w:rFonts w:hint="eastAsia" w:ascii="微软雅黑" w:hAnsi="微软雅黑" w:eastAsia="微软雅黑" w:cs="微软雅黑"/>
                <w:i w:val="0"/>
                <w:color w:val="000000"/>
                <w:kern w:val="0"/>
                <w:sz w:val="24"/>
                <w:szCs w:val="24"/>
                <w:highlight w:val="none"/>
                <w:u w:val="none"/>
                <w:lang w:val="en-US" w:eastAsia="zh-CN" w:bidi="ar"/>
              </w:rPr>
              <w:t>补贴面积</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（平方米）</w:t>
            </w:r>
          </w:p>
        </w:tc>
        <w:tc>
          <w:tcPr>
            <w:tcW w:w="2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3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补贴租期</w:t>
            </w:r>
          </w:p>
        </w:tc>
        <w:tc>
          <w:tcPr>
            <w:tcW w:w="2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78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补贴金额（元）</w:t>
            </w:r>
          </w:p>
        </w:tc>
        <w:tc>
          <w:tcPr>
            <w:tcW w:w="2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3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申请支持资金金额（元）</w:t>
            </w:r>
          </w:p>
        </w:tc>
        <w:tc>
          <w:tcPr>
            <w:tcW w:w="71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jc w:val="center"/>
        </w:trPr>
        <w:tc>
          <w:tcPr>
            <w:tcW w:w="3422"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申请单位声明</w:t>
            </w:r>
          </w:p>
        </w:tc>
        <w:tc>
          <w:tcPr>
            <w:tcW w:w="7198" w:type="dxa"/>
            <w:gridSpan w:val="5"/>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 xml:space="preserve">    以上信息及申请资料是根据本公司在疫情期间为城中村业主实施减租的实际情况填报的，内容真实、有效和完整。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jc w:val="center"/>
        </w:trPr>
        <w:tc>
          <w:tcPr>
            <w:tcW w:w="3422"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街道办事处意见    （盖章）</w:t>
            </w:r>
          </w:p>
        </w:tc>
        <w:tc>
          <w:tcPr>
            <w:tcW w:w="719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jc w:val="center"/>
        </w:trPr>
        <w:tc>
          <w:tcPr>
            <w:tcW w:w="3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区集体经济署审核意见（盖章）</w:t>
            </w:r>
          </w:p>
        </w:tc>
        <w:tc>
          <w:tcPr>
            <w:tcW w:w="71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342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联系人</w:t>
            </w:r>
          </w:p>
        </w:tc>
        <w:tc>
          <w:tcPr>
            <w:tcW w:w="15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39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联系电话</w:t>
            </w:r>
          </w:p>
        </w:tc>
        <w:tc>
          <w:tcPr>
            <w:tcW w:w="178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2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手机</w:t>
            </w:r>
          </w:p>
        </w:tc>
        <w:tc>
          <w:tcPr>
            <w:tcW w:w="129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bl>
    <w:p>
      <w:pPr>
        <w:pStyle w:val="6"/>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ascii="微软雅黑" w:hAnsi="微软雅黑" w:eastAsia="微软雅黑" w:cs="微软雅黑"/>
          <w:color w:val="000000"/>
          <w:sz w:val="24"/>
          <w:szCs w:val="24"/>
          <w:highlight w:val="none"/>
          <w:lang w:val="zh-CN"/>
        </w:rPr>
      </w:pPr>
    </w:p>
    <w:p>
      <w:pPr>
        <w:pStyle w:val="6"/>
        <w:keepNext/>
        <w:keepLines/>
        <w:pageBreakBefore w:val="0"/>
        <w:widowControl w:val="0"/>
        <w:kinsoku/>
        <w:wordWrap/>
        <w:overflowPunct/>
        <w:topLinePunct w:val="0"/>
        <w:autoSpaceDE/>
        <w:autoSpaceDN/>
        <w:bidi w:val="0"/>
        <w:adjustRightInd/>
        <w:snapToGrid/>
        <w:spacing w:before="0" w:after="0" w:line="360" w:lineRule="exact"/>
        <w:textAlignment w:val="auto"/>
        <w:rPr>
          <w:rFonts w:hint="eastAsia" w:ascii="微软雅黑" w:hAnsi="微软雅黑" w:eastAsia="微软雅黑" w:cs="微软雅黑"/>
          <w:color w:val="000000"/>
          <w:sz w:val="24"/>
          <w:szCs w:val="24"/>
          <w:highlight w:val="none"/>
          <w:lang w:val="zh-CN"/>
        </w:rPr>
      </w:pPr>
      <w:r>
        <w:rPr>
          <w:rFonts w:hint="eastAsia" w:ascii="微软雅黑" w:hAnsi="微软雅黑" w:eastAsia="微软雅黑" w:cs="微软雅黑"/>
          <w:color w:val="000000"/>
          <w:sz w:val="24"/>
          <w:szCs w:val="24"/>
          <w:highlight w:val="none"/>
          <w:lang w:val="zh-CN"/>
        </w:rPr>
        <w:t xml:space="preserve">备注: 1、此表一式两份，区集体经济署、股份合作公司各存一份。 </w:t>
      </w:r>
    </w:p>
    <w:p>
      <w:pPr>
        <w:pStyle w:val="6"/>
        <w:keepNext/>
        <w:keepLines/>
        <w:pageBreakBefore w:val="0"/>
        <w:widowControl w:val="0"/>
        <w:kinsoku/>
        <w:wordWrap/>
        <w:overflowPunct/>
        <w:topLinePunct w:val="0"/>
        <w:autoSpaceDE/>
        <w:autoSpaceDN/>
        <w:bidi w:val="0"/>
        <w:adjustRightInd/>
        <w:snapToGrid/>
        <w:spacing w:before="0" w:after="0" w:line="360" w:lineRule="exact"/>
        <w:ind w:firstLine="462" w:firstLineChars="200"/>
        <w:textAlignment w:val="auto"/>
        <w:rPr>
          <w:rFonts w:hint="eastAsia" w:ascii="微软雅黑" w:hAnsi="微软雅黑" w:eastAsia="微软雅黑" w:cs="微软雅黑"/>
          <w:color w:val="000000"/>
          <w:sz w:val="24"/>
          <w:szCs w:val="24"/>
          <w:highlight w:val="none"/>
          <w:lang w:val="zh-CN"/>
        </w:rPr>
        <w:sectPr>
          <w:pgSz w:w="11906" w:h="16838"/>
          <w:pgMar w:top="1134" w:right="1134" w:bottom="1134" w:left="1134" w:header="851" w:footer="850" w:gutter="0"/>
          <w:pgNumType w:fmt="decimal"/>
          <w:cols w:space="720" w:num="1"/>
          <w:rtlGutter w:val="0"/>
          <w:docGrid w:type="linesAndChars" w:linePitch="582" w:charSpace="-1844"/>
        </w:sectPr>
      </w:pPr>
      <w:r>
        <w:rPr>
          <w:rFonts w:hint="eastAsia" w:ascii="微软雅黑" w:hAnsi="微软雅黑" w:eastAsia="微软雅黑" w:cs="微软雅黑"/>
          <w:color w:val="000000"/>
          <w:sz w:val="24"/>
          <w:szCs w:val="24"/>
          <w:highlight w:val="none"/>
          <w:lang w:val="zh-CN"/>
        </w:rPr>
        <w:t>2、请按规定受理时间申请，逾期不予受理。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7B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Heading1"/>
    <w:basedOn w:val="1"/>
    <w:next w:val="1"/>
    <w:qFormat/>
    <w:uiPriority w:val="0"/>
    <w:pPr>
      <w:keepNext/>
      <w:keepLines/>
      <w:spacing w:before="340" w:after="330" w:line="578" w:lineRule="auto"/>
    </w:pPr>
    <w:rPr>
      <w:rFonts w:eastAsia="仿宋_GB2312"/>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2022-04-03T16:17:54Z</dcterms:created>
  <dc:creator>wangfei1</dc:creator>
  <cp:lastModifiedBy>wangfei1</cp:lastModifiedBy>
  <dcterms:modified xsi:type="dcterms:W3CDTF">2022-04-03T16:18:33Z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DFCC809EBF984EA2B53D25D548B5FE6C</vt:lpwstr>
  </property>
</Properties>
</file>