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highlight w:val="none"/>
          <w:lang w:val="zh-CN"/>
        </w:rPr>
        <w:t>附件</w:t>
      </w:r>
      <w:r>
        <w:rPr>
          <w:rFonts w:hint="eastAsia" w:ascii="微软雅黑" w:hAnsi="微软雅黑" w:eastAsia="微软雅黑" w:cs="微软雅黑"/>
          <w:color w:val="000000"/>
          <w:sz w:val="24"/>
          <w:szCs w:val="24"/>
          <w:highlight w:val="none"/>
          <w:lang w:val="en-US" w:eastAsia="zh-CN"/>
        </w:rPr>
        <w:t>8</w:t>
      </w:r>
    </w:p>
    <w:p>
      <w:pPr>
        <w:spacing w:line="576" w:lineRule="exac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深圳市临时救助申请书</w:t>
      </w:r>
    </w:p>
    <w:p>
      <w:pPr>
        <w:spacing w:line="400" w:lineRule="exact"/>
        <w:ind w:firstLine="448" w:firstLineChars="187"/>
        <w:jc w:val="left"/>
        <w:rPr>
          <w:rFonts w:hint="eastAsia" w:ascii="微软雅黑" w:hAnsi="微软雅黑" w:eastAsia="微软雅黑" w:cs="微软雅黑"/>
          <w:color w:val="000000"/>
          <w:sz w:val="24"/>
          <w:szCs w:val="24"/>
          <w:highlight w:val="none"/>
        </w:rPr>
      </w:pPr>
    </w:p>
    <w:p>
      <w:pPr>
        <w:spacing w:line="400" w:lineRule="exact"/>
        <w:ind w:firstLine="448" w:firstLineChars="187"/>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申请人姓名</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u w:val="single"/>
          <w:lang w:val="en-US" w:eastAsia="zh-CN"/>
        </w:rPr>
        <w:t xml:space="preserve">     </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rPr>
        <w:t>，证件类别</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u w:val="single"/>
          <w:lang w:val="en-US" w:eastAsia="zh-CN"/>
        </w:rPr>
        <w:t xml:space="preserve">      </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rPr>
        <w:t>，号码</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u w:val="single"/>
          <w:lang w:val="en-US" w:eastAsia="zh-CN"/>
        </w:rPr>
        <w:t xml:space="preserve">              </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rPr>
        <w:t>,申请人居住地</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u w:val="single"/>
          <w:lang w:val="en-US" w:eastAsia="zh-CN"/>
        </w:rPr>
        <w:t xml:space="preserve">   </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rPr>
        <w:t>区</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u w:val="single"/>
          <w:lang w:val="en-US" w:eastAsia="zh-CN"/>
        </w:rPr>
        <w:t xml:space="preserve">   </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rPr>
        <w:t>街道</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u w:val="single"/>
          <w:lang w:val="en-US" w:eastAsia="zh-CN"/>
        </w:rPr>
        <w:t xml:space="preserve">                             </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rPr>
        <w:t>，联系电话</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u w:val="single"/>
          <w:lang w:val="en-US" w:eastAsia="zh-CN"/>
        </w:rPr>
        <w:t xml:space="preserve">    </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rPr>
        <w:t>，现共同生活家庭成员为</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rPr>
        <w:t>共</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rPr>
        <w:t>人。因</w:t>
      </w:r>
      <w:r>
        <w:rPr>
          <w:rFonts w:hint="eastAsia" w:ascii="微软雅黑" w:hAnsi="微软雅黑" w:eastAsia="微软雅黑" w:cs="微软雅黑"/>
          <w:color w:val="000000"/>
          <w:sz w:val="24"/>
          <w:szCs w:val="24"/>
          <w:highlight w:val="none"/>
          <w:u w:val="single"/>
        </w:rPr>
        <w:t xml:space="preserve">                                                   </w:t>
      </w:r>
      <w:r>
        <w:rPr>
          <w:rFonts w:hint="eastAsia" w:ascii="微软雅黑" w:hAnsi="微软雅黑" w:eastAsia="微软雅黑" w:cs="微软雅黑"/>
          <w:color w:val="000000"/>
          <w:sz w:val="24"/>
          <w:szCs w:val="24"/>
          <w:highlight w:val="none"/>
        </w:rPr>
        <w:t>原因，申请临时救助。现已了解</w:t>
      </w:r>
      <w:r>
        <w:rPr>
          <w:rFonts w:hint="eastAsia" w:ascii="微软雅黑" w:hAnsi="微软雅黑" w:eastAsia="微软雅黑" w:cs="微软雅黑"/>
          <w:color w:val="000000"/>
          <w:sz w:val="24"/>
          <w:szCs w:val="24"/>
          <w:highlight w:val="none"/>
          <w:u w:val="single"/>
        </w:rPr>
        <w:t xml:space="preserve"> 临时救助 </w:t>
      </w:r>
      <w:r>
        <w:rPr>
          <w:rFonts w:hint="eastAsia" w:ascii="微软雅黑" w:hAnsi="微软雅黑" w:eastAsia="微软雅黑" w:cs="微软雅黑"/>
          <w:color w:val="000000"/>
          <w:sz w:val="24"/>
          <w:szCs w:val="24"/>
          <w:highlight w:val="none"/>
        </w:rPr>
        <w:t>业务办理要求，并做出如下承诺：</w:t>
      </w:r>
    </w:p>
    <w:p>
      <w:pPr>
        <w:spacing w:line="400" w:lineRule="exact"/>
        <w:ind w:firstLine="480" w:firstLineChars="200"/>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1.本人及共同生活的其他家庭成员未隐瞒财产收入、虚报致困原因、提供虚假证明且无力解决自身困境。</w:t>
      </w:r>
    </w:p>
    <w:p>
      <w:pPr>
        <w:spacing w:line="400" w:lineRule="exact"/>
        <w:ind w:firstLine="480" w:firstLineChars="200"/>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 本人及共同生活的其他家庭成员人均月收入不超过上一年度深圳市城乡居民人均可支配收入（5406.5元）。</w:t>
      </w:r>
    </w:p>
    <w:p>
      <w:pPr>
        <w:spacing w:line="400" w:lineRule="exact"/>
        <w:ind w:firstLine="480" w:firstLineChars="200"/>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3.核对期间,本人及共同生活的其他家庭成员名下金融资产人均金额（市值）不超过24个月深圳低保标准（31200元）。</w:t>
      </w:r>
    </w:p>
    <w:p>
      <w:pPr>
        <w:spacing w:line="400" w:lineRule="exact"/>
        <w:ind w:firstLine="480" w:firstLineChars="200"/>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4. 本人及共同生活的其他家庭成员名下在国内及境外的居住用途不动产（含住宅、公寓）总计不超过1套（栋）；或家庭已拥有1套(栋)居住用途不动产,且另有房产但经鉴定为危房。</w:t>
      </w:r>
    </w:p>
    <w:p>
      <w:pPr>
        <w:spacing w:line="400" w:lineRule="exact"/>
        <w:ind w:firstLine="480" w:firstLineChars="200"/>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5. 本人及共同生活的其他家庭成员名下无非经营性用途汽车（残疾人功能性补偿代步机动车除外）。</w:t>
      </w:r>
    </w:p>
    <w:p>
      <w:pPr>
        <w:spacing w:line="400" w:lineRule="exact"/>
        <w:ind w:firstLine="480" w:firstLineChars="200"/>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6. 本人及共同生活的其他家庭成员未因打架斗殴、赌博、吸毒或实施违法犯罪行为故意造成自身伤害和财产损失。</w:t>
      </w:r>
    </w:p>
    <w:p>
      <w:pPr>
        <w:spacing w:line="400" w:lineRule="exact"/>
        <w:ind w:firstLine="480" w:firstLineChars="200"/>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7. 本人及共同生活的其他家庭成员在达到法定就业年龄且有劳动能力时，无不正当理由不就业或劳动。</w:t>
      </w:r>
    </w:p>
    <w:p>
      <w:pPr>
        <w:spacing w:line="400" w:lineRule="exact"/>
        <w:ind w:firstLine="480" w:firstLineChars="200"/>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8. 本人及共同生活的其他家庭成员已阅读了解并同意 临时救助 申请及居民家庭经济状况核对的相关法律、法规、规章、规范性文件的规定。</w:t>
      </w:r>
    </w:p>
    <w:p>
      <w:pPr>
        <w:spacing w:line="400" w:lineRule="exact"/>
        <w:ind w:firstLine="480" w:firstLineChars="200"/>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以上承诺如有虚假，本人及共同生活的其他家庭成员愿意接受行政主管部门依法依规做出的处理决定。</w:t>
      </w:r>
    </w:p>
    <w:p>
      <w:pPr>
        <w:spacing w:line="400" w:lineRule="exact"/>
        <w:ind w:firstLine="5760" w:firstLineChars="2400"/>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申请人（签字按指纹）：</w:t>
      </w:r>
    </w:p>
    <w:p>
      <w:pPr>
        <w:spacing w:line="400" w:lineRule="exact"/>
        <w:ind w:right="146"/>
        <w:jc w:val="right"/>
        <w:rPr>
          <w:rFonts w:hint="eastAsia" w:ascii="微软雅黑" w:hAnsi="微软雅黑" w:eastAsia="微软雅黑" w:cs="微软雅黑"/>
          <w:color w:val="000000"/>
          <w:sz w:val="24"/>
          <w:szCs w:val="24"/>
          <w:highlight w:val="none"/>
        </w:rPr>
      </w:pPr>
    </w:p>
    <w:p>
      <w:pPr>
        <w:spacing w:line="400" w:lineRule="exact"/>
        <w:ind w:right="146"/>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 xml:space="preserve">                                               </w:t>
      </w:r>
      <w:r>
        <w:rPr>
          <w:rFonts w:hint="eastAsia" w:ascii="微软雅黑" w:hAnsi="微软雅黑" w:eastAsia="微软雅黑" w:cs="微软雅黑"/>
          <w:color w:val="000000"/>
          <w:sz w:val="24"/>
          <w:szCs w:val="24"/>
          <w:highlight w:val="none"/>
        </w:rPr>
        <w:t>日期：       年</w:t>
      </w:r>
      <w:r>
        <w:rPr>
          <w:rFonts w:hint="eastAsia" w:ascii="微软雅黑" w:hAnsi="微软雅黑" w:eastAsia="微软雅黑" w:cs="微软雅黑"/>
          <w:color w:val="000000"/>
          <w:sz w:val="24"/>
          <w:szCs w:val="24"/>
          <w:highlight w:val="none"/>
          <w:lang w:val="en-US" w:eastAsia="zh-CN"/>
        </w:rPr>
        <w:t xml:space="preserve">  </w:t>
      </w:r>
      <w:r>
        <w:rPr>
          <w:rFonts w:hint="eastAsia" w:ascii="微软雅黑" w:hAnsi="微软雅黑" w:eastAsia="微软雅黑" w:cs="微软雅黑"/>
          <w:color w:val="000000"/>
          <w:sz w:val="24"/>
          <w:szCs w:val="24"/>
          <w:highlight w:val="none"/>
        </w:rPr>
        <w:t xml:space="preserve">  月 </w:t>
      </w:r>
      <w:r>
        <w:rPr>
          <w:rFonts w:hint="eastAsia" w:ascii="微软雅黑" w:hAnsi="微软雅黑" w:eastAsia="微软雅黑" w:cs="微软雅黑"/>
          <w:color w:val="000000"/>
          <w:sz w:val="24"/>
          <w:szCs w:val="24"/>
          <w:highlight w:val="none"/>
          <w:lang w:val="en-US" w:eastAsia="zh-CN"/>
        </w:rPr>
        <w:t xml:space="preserve">  </w:t>
      </w:r>
      <w:r>
        <w:rPr>
          <w:rFonts w:hint="eastAsia" w:ascii="微软雅黑" w:hAnsi="微软雅黑" w:eastAsia="微软雅黑" w:cs="微软雅黑"/>
          <w:color w:val="000000"/>
          <w:sz w:val="24"/>
          <w:szCs w:val="24"/>
          <w:highlight w:val="none"/>
        </w:rPr>
        <w:t xml:space="preserve"> 日</w:t>
      </w:r>
    </w:p>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textAlignment w:val="auto"/>
        <w:rPr>
          <w:rFonts w:hint="eastAsia" w:ascii="微软雅黑" w:hAnsi="微软雅黑" w:eastAsia="微软雅黑" w:cs="微软雅黑"/>
          <w:color w:val="00000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textAlignment w:val="auto"/>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注:本《深圳市临时救助申请书》应由申请人本人亲自签名确认；</w:t>
      </w:r>
    </w:p>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textAlignment w:val="auto"/>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特殊情况下：无民事行为能力或限制民事行为能力人由其监护人代为签名，同时注明代签原因。监护人非共同申请人的，应当提交监护人身份证明文件。</w:t>
      </w:r>
    </w:p>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textAlignment w:val="auto"/>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对于弄虚作假或隐瞒收入、财产状况，骗取临时救助待遇的人员，相关信息将计入有关部门建立的诚信体系；构成犯罪的，依法追究法律责任。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472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等线" w:hAnsi="等线" w:eastAsia="黑体"/>
      <w:kern w:val="44"/>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hint="eastAsia"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2022-04-03T16:23:27Z</dcterms:created>
  <dc:creator>wangfei1</dc:creator>
  <cp:lastModifiedBy>wangfei1</cp:lastModifiedBy>
  <dcterms:modified xsi:type="dcterms:W3CDTF">2022-04-03T16:24:50Z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B574C678552340D6A85735CF30C3399B</vt:lpwstr>
  </property>
</Properties>
</file>