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附件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13</w:t>
      </w:r>
    </w:p>
    <w:p>
      <w:pPr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 w:eastAsia="zh-CN"/>
        </w:rPr>
        <w:t>有关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 w:eastAsia="zh-CN"/>
        </w:rPr>
        <w:t>办公场所的证明</w:t>
      </w:r>
    </w:p>
    <w:p>
      <w:pPr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 w:eastAsia="zh-CN"/>
        </w:rPr>
      </w:pPr>
    </w:p>
    <w:p>
      <w:pPr>
        <w:ind w:firstLine="498" w:firstLineChars="20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XXX有限公司的实际办公地址为深圳市福田区XXXX，位于XXXX封控区/管控区（含参照管控区管理的区域）。</w:t>
      </w:r>
    </w:p>
    <w:p>
      <w:pPr>
        <w:ind w:firstLine="498" w:firstLineChars="20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特此证明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76" w:rightChars="4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76" w:rightChars="400" w:firstLine="3486" w:firstLineChars="14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XXX街道或XXX社区</w:t>
      </w:r>
    </w:p>
    <w:p>
      <w:pPr>
        <w:ind w:firstLine="3486" w:firstLineChars="140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2022年XX月XX日</w:t>
      </w:r>
    </w:p>
    <w:p>
      <w:pPr>
        <w:tabs>
          <w:tab w:val="left" w:pos="7134"/>
        </w:tabs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sectPr>
          <w:footerReference r:id="rId3" w:type="default"/>
          <w:pgSz w:w="11906" w:h="16838"/>
          <w:pgMar w:top="1134" w:right="1134" w:bottom="1134" w:left="1134" w:header="851" w:footer="1559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3" w:charSpace="185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20" w:lineRule="auto"/>
      <w:ind w:right="210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6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6"/>
        <w:rFonts w:hint="eastAsia" w:ascii="宋体" w:hAnsi="宋体" w:eastAsia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默认段落字体 Para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2022-04-03T16:27:48Z</dcterms:created>
  <dc:creator>wangfei1</dc:creator>
  <cp:lastModifiedBy>wangfei1</cp:lastModifiedBy>
  <dcterms:modified xsi:type="dcterms:W3CDTF">2022-04-03T16:27:55Z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97BF8145C72547088C9B9A20BDB7C148</vt:lpwstr>
  </property>
</Properties>
</file>