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  <w:t>附件15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</w:rPr>
        <w:t>小微企业工会经费全额返还申请表</w:t>
      </w:r>
    </w:p>
    <w:p>
      <w:pP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</w:rPr>
        <w:t xml:space="preserve">填表单位（盖章）：                                 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</w:rPr>
        <w:t xml:space="preserve">  填表日期：     年    月      日  </w:t>
      </w:r>
    </w:p>
    <w:tbl>
      <w:tblPr>
        <w:tblStyle w:val="3"/>
        <w:tblW w:w="149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858"/>
        <w:gridCol w:w="1097"/>
        <w:gridCol w:w="857"/>
        <w:gridCol w:w="858"/>
        <w:gridCol w:w="1157"/>
        <w:gridCol w:w="858"/>
        <w:gridCol w:w="858"/>
        <w:gridCol w:w="1132"/>
        <w:gridCol w:w="1288"/>
        <w:gridCol w:w="858"/>
        <w:gridCol w:w="858"/>
        <w:gridCol w:w="858"/>
        <w:gridCol w:w="857"/>
        <w:gridCol w:w="858"/>
        <w:gridCol w:w="1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企业统一社会信用代码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从业人员（人）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年营业收入（万元）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资产总额（万元）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上级工会名称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申请返还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工会经费月份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申请返还上缴金额（元）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工会账户名称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工会银行账号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开户行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建会时间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工会主席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7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上级工会审查意见</w:t>
            </w:r>
          </w:p>
        </w:tc>
        <w:tc>
          <w:tcPr>
            <w:tcW w:w="143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上级工会（盖章）：                                                                                                                                                  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UserStyle_0"/>
    <w:qFormat/>
    <w:uiPriority w:val="0"/>
    <w:pPr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2022-04-03T16:28:46Z</dcterms:created>
  <dc:creator>wangfei1</dc:creator>
  <cp:lastModifiedBy>wangfei1</cp:lastModifiedBy>
  <dcterms:modified xsi:type="dcterms:W3CDTF">2022-04-03T16:29:25Z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87D58CDD32F746B2B3E1A4901A32EBE4</vt:lpwstr>
  </property>
</Properties>
</file>