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表</w:t>
      </w:r>
    </w:p>
    <w:p>
      <w:pPr>
        <w:spacing w:line="5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光明区政府物业减免租金确认</w:t>
      </w:r>
      <w:r>
        <w:rPr>
          <w:rFonts w:ascii="Times New Roman" w:hAnsi="Times New Roman" w:eastAsia="方正小标宋简体"/>
          <w:sz w:val="44"/>
          <w:szCs w:val="44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5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91"/>
        <w:gridCol w:w="1166"/>
        <w:gridCol w:w="1287"/>
        <w:gridCol w:w="617"/>
        <w:gridCol w:w="346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企业工商户名称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出租方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所属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行业</w:t>
            </w:r>
          </w:p>
        </w:tc>
        <w:tc>
          <w:tcPr>
            <w:tcW w:w="3172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exact"/>
            </w:pPr>
            <w:r>
              <w:rPr>
                <w:rFonts w:hint="eastAsia"/>
                <w:lang w:val="en-US" w:eastAsia="zh-CN"/>
              </w:rPr>
              <w:t>小微企业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numPr>
                <w:ilvl w:val="-1"/>
                <w:numId w:val="0"/>
              </w:numPr>
              <w:spacing w:line="240" w:lineRule="exact"/>
              <w:rPr>
                <w:rFonts w:hint="eastAsia" w:eastAsia="宋体"/>
                <w:lang w:val="en-US" w:eastAsia="zh-CN"/>
              </w:rPr>
            </w:pPr>
            <w:r>
              <w:t>1.农、林、牧、渔业</w:t>
            </w:r>
            <w:r>
              <w:rPr>
                <w:rFonts w:ascii="Times New Roman"/>
              </w:rPr>
              <w:sym w:font="Wingdings 2" w:char="00A3"/>
            </w:r>
            <w:r>
              <w:t>；2.工业</w:t>
            </w:r>
            <w:r>
              <w:rPr>
                <w:rFonts w:ascii="Times New Roman"/>
              </w:rPr>
              <w:sym w:font="Wingdings 2" w:char="00A3"/>
            </w:r>
            <w:r>
              <w:t>；3.建筑业</w:t>
            </w:r>
            <w:r>
              <w:rPr>
                <w:rFonts w:ascii="Times New Roman"/>
              </w:rPr>
              <w:sym w:font="Wingdings 2" w:char="00A3"/>
            </w:r>
            <w:r>
              <w:t>；4.批发业</w:t>
            </w:r>
            <w:r>
              <w:rPr>
                <w:rFonts w:ascii="Times New Roman"/>
              </w:rPr>
              <w:sym w:font="Wingdings 2" w:char="00A3"/>
            </w:r>
            <w:r>
              <w:t>；5.零售业</w:t>
            </w:r>
            <w:r>
              <w:rPr>
                <w:rFonts w:ascii="Times New Roman"/>
              </w:rPr>
              <w:sym w:font="Wingdings 2" w:char="00A3"/>
            </w:r>
            <w:r>
              <w:t>；6.交通运输业</w:t>
            </w:r>
            <w:r>
              <w:rPr>
                <w:rFonts w:ascii="Times New Roman"/>
              </w:rPr>
              <w:sym w:font="Wingdings 2" w:char="00A3"/>
            </w:r>
            <w:r>
              <w:t>；7.仓储业</w:t>
            </w:r>
            <w:r>
              <w:rPr>
                <w:rFonts w:ascii="Times New Roman"/>
              </w:rPr>
              <w:sym w:font="Wingdings 2" w:char="00A3"/>
            </w:r>
            <w:r>
              <w:t>；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8.邮政业</w:t>
            </w:r>
            <w:r>
              <w:rPr>
                <w:rFonts w:ascii="Times New Roman"/>
              </w:rPr>
              <w:sym w:font="Wingdings 2" w:char="00A3"/>
            </w:r>
            <w:r>
              <w:t>；9.住宿业</w:t>
            </w:r>
            <w:r>
              <w:rPr>
                <w:rFonts w:ascii="Times New Roman"/>
              </w:rPr>
              <w:sym w:font="Wingdings 2" w:char="00A3"/>
            </w:r>
            <w:r>
              <w:t>；10.餐饮业</w:t>
            </w:r>
            <w:r>
              <w:rPr>
                <w:rFonts w:ascii="Times New Roman"/>
              </w:rPr>
              <w:sym w:font="Wingdings 2" w:char="00A3"/>
            </w:r>
            <w:r>
              <w:t>；11.信息传输业</w:t>
            </w:r>
            <w:r>
              <w:rPr>
                <w:rFonts w:ascii="Times New Roman"/>
              </w:rPr>
              <w:sym w:font="Wingdings 2" w:char="00A3"/>
            </w:r>
            <w:r>
              <w:t>；12.软件和信息技术服务业</w:t>
            </w:r>
            <w:r>
              <w:rPr>
                <w:rFonts w:ascii="Times New Roman"/>
              </w:rPr>
              <w:sym w:font="Wingdings 2" w:char="00A3"/>
            </w:r>
            <w:r>
              <w:t>；13.房地产开发经营</w:t>
            </w:r>
            <w:r>
              <w:rPr>
                <w:rFonts w:ascii="Times New Roman"/>
              </w:rPr>
              <w:sym w:font="Wingdings 2" w:char="00A3"/>
            </w:r>
            <w:r>
              <w:t>；14.物业管理业</w:t>
            </w:r>
            <w:r>
              <w:rPr>
                <w:rFonts w:ascii="Times New Roman"/>
              </w:rPr>
              <w:sym w:font="Wingdings 2" w:char="00A3"/>
            </w:r>
            <w:r>
              <w:t>；15.租赁和商务服务业</w:t>
            </w:r>
            <w:r>
              <w:rPr>
                <w:rFonts w:ascii="Times New Roman"/>
              </w:rPr>
              <w:sym w:font="Wingdings 2" w:char="00A3"/>
            </w:r>
            <w:r>
              <w:t>；16.其他未列明行业</w:t>
            </w:r>
            <w:r>
              <w:rPr>
                <w:rFonts w:ascii="Times New Roman"/>
              </w:rPr>
              <w:sym w:font="Wingdings 2" w:char="00A3"/>
            </w:r>
            <w:r>
              <w:rPr>
                <w:rFonts w:hint="eastAsia" w:ascii="Times New Roman"/>
                <w:lang w:eastAsia="zh-CN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</w:pPr>
            <w:r>
              <w:rPr>
                <w:rFonts w:hint="eastAsia"/>
                <w:lang w:val="en-US" w:eastAsia="zh-CN"/>
              </w:rPr>
              <w:t>个体工商户</w:t>
            </w:r>
            <w:r>
              <w:rPr>
                <w:rFonts w:ascii="Times New Roma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从业人数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合同编号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2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营业收入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承租物业名称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17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资产总额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承租物业面积</w:t>
            </w:r>
          </w:p>
        </w:tc>
        <w:tc>
          <w:tcPr>
            <w:tcW w:w="19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46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172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372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提供</w:t>
            </w:r>
          </w:p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</w:rPr>
              <w:t>资料</w:t>
            </w:r>
          </w:p>
        </w:tc>
        <w:tc>
          <w:tcPr>
            <w:tcW w:w="3944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企业提供</w:t>
            </w:r>
          </w:p>
        </w:tc>
        <w:tc>
          <w:tcPr>
            <w:tcW w:w="4135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个体工商户提供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exact"/>
          <w:jc w:val="center"/>
        </w:trPr>
        <w:tc>
          <w:tcPr>
            <w:tcW w:w="1372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944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1.单位营业执照复印件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2.企业单位社会保险费申报表复印件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360" w:lineRule="auto"/>
              <w:rPr>
                <w:rFonts w:hint="eastAsia" w:ascii="Times New Roman"/>
              </w:rPr>
            </w:pPr>
            <w:r>
              <w:rPr>
                <w:rFonts w:ascii="Times New Roman"/>
              </w:rPr>
              <w:t>3.</w:t>
            </w:r>
            <w:r>
              <w:rPr>
                <w:rFonts w:hint="eastAsia" w:ascii="Times New Roman"/>
              </w:rPr>
              <w:t>法人代表身份证复印件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360" w:lineRule="auto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4.</w:t>
            </w:r>
            <w:r>
              <w:rPr>
                <w:rFonts w:ascii="Times New Roman"/>
              </w:rPr>
              <w:t>20</w:t>
            </w:r>
            <w:r>
              <w:rPr>
                <w:rFonts w:hint="eastAsia" w:ascii="Times New Roman"/>
                <w:lang w:val="en-US" w:eastAsia="zh-CN"/>
              </w:rPr>
              <w:t>21</w:t>
            </w:r>
            <w:r>
              <w:rPr>
                <w:rFonts w:ascii="Times New Roman"/>
              </w:rPr>
              <w:t>年度利润表</w:t>
            </w:r>
            <w:r>
              <w:rPr>
                <w:rFonts w:hint="eastAsia" w:ascii="Times New Roman"/>
                <w:lang w:eastAsia="zh-CN"/>
              </w:rPr>
              <w:t>（合并报表）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360" w:lineRule="auto"/>
              <w:rPr>
                <w:rFonts w:hint="eastAsia" w:ascii="Times New Roman" w:eastAsia="宋体"/>
                <w:lang w:eastAsia="zh-CN"/>
              </w:rPr>
            </w:pPr>
            <w:r>
              <w:rPr>
                <w:rFonts w:hint="eastAsia" w:ascii="Times New Roman"/>
                <w:lang w:val="en-US" w:eastAsia="zh-CN"/>
              </w:rPr>
              <w:t>5.2021年度资产负债表</w:t>
            </w:r>
            <w:r>
              <w:rPr>
                <w:rFonts w:hint="eastAsia" w:ascii="Times New Roman"/>
                <w:lang w:eastAsia="zh-CN"/>
              </w:rPr>
              <w:t>（合并报表）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413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1.营业执照复印件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360" w:lineRule="auto"/>
              <w:rPr>
                <w:rFonts w:hint="eastAsia" w:ascii="Times New Roman"/>
              </w:rPr>
            </w:pPr>
            <w:r>
              <w:rPr>
                <w:rFonts w:hint="eastAsia" w:ascii="Times New Roman"/>
                <w:lang w:val="en-US" w:eastAsia="zh-CN"/>
              </w:rPr>
              <w:t>2</w:t>
            </w:r>
            <w:r>
              <w:rPr>
                <w:rFonts w:ascii="Times New Roman"/>
              </w:rPr>
              <w:t>.</w:t>
            </w:r>
            <w:r>
              <w:rPr>
                <w:rFonts w:hint="eastAsia" w:ascii="Times New Roman"/>
                <w:lang w:eastAsia="zh-CN"/>
              </w:rPr>
              <w:t>负责人</w:t>
            </w:r>
            <w:r>
              <w:rPr>
                <w:rFonts w:hint="eastAsia" w:ascii="Times New Roman"/>
              </w:rPr>
              <w:t>身份证复印件</w:t>
            </w:r>
            <w:r>
              <w:rPr>
                <w:rFonts w:ascii="Times New Roman"/>
              </w:rPr>
              <w:sym w:font="Wingdings 2" w:char="00A3"/>
            </w: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  <w:jc w:val="center"/>
        </w:trPr>
        <w:tc>
          <w:tcPr>
            <w:tcW w:w="13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减免金额</w:t>
            </w:r>
          </w:p>
          <w:p>
            <w:pPr>
              <w:pStyle w:val="7"/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/>
                <w:lang w:eastAsia="zh-CN"/>
              </w:rPr>
              <w:t>（</w:t>
            </w:r>
            <w:r>
              <w:rPr>
                <w:rFonts w:hint="eastAsia" w:ascii="Times New Roman"/>
                <w:lang w:val="en-US" w:eastAsia="zh-CN"/>
              </w:rPr>
              <w:t>减免</w:t>
            </w:r>
            <w:r>
              <w:rPr>
                <w:rFonts w:hint="eastAsia" w:ascii="Times New Roman"/>
                <w:lang w:eastAsia="zh-CN"/>
              </w:rPr>
              <w:t>月份）</w:t>
            </w:r>
          </w:p>
        </w:tc>
        <w:tc>
          <w:tcPr>
            <w:tcW w:w="807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451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t>承租方</w:t>
            </w:r>
            <w:r>
              <w:rPr>
                <w:rFonts w:hint="eastAsia"/>
                <w:lang w:val="en-US" w:eastAsia="zh-CN"/>
              </w:rPr>
              <w:t>确认（企业盖公章或个体户按手印）：</w:t>
            </w: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.本单位</w:t>
            </w:r>
            <w:r>
              <w:rPr>
                <w:rFonts w:hint="eastAsia"/>
                <w:lang w:val="en-US" w:eastAsia="zh-CN"/>
              </w:rPr>
              <w:t>确认以上减免金额无误，并</w:t>
            </w:r>
            <w:r>
              <w:rPr>
                <w:rFonts w:hint="eastAsia"/>
              </w:rPr>
              <w:t>承诺对上述</w:t>
            </w:r>
            <w:r>
              <w:rPr>
                <w:rFonts w:hint="eastAsia"/>
                <w:lang w:eastAsia="zh-CN"/>
              </w:rPr>
              <w:t>提供</w:t>
            </w:r>
            <w:r>
              <w:rPr>
                <w:rFonts w:hint="eastAsia"/>
              </w:rPr>
              <w:t>材料的真实性负责。若填报错误或填报信息失真，本单位同意承担由此带来的不良后果，包括且不限于已减免租金的退回等。</w:t>
            </w:r>
          </w:p>
          <w:p>
            <w:pPr>
              <w:pStyle w:val="7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.本单位承诺承租物业不存在转租、分租情况，如存在上述情况，承诺给予实际承租方不低于</w:t>
            </w:r>
            <w:r>
              <w:rPr>
                <w:rFonts w:hint="eastAsia"/>
                <w:lang w:eastAsia="zh-CN"/>
              </w:rPr>
              <w:t>区政府物业的</w:t>
            </w:r>
            <w:r>
              <w:rPr>
                <w:rFonts w:hint="eastAsia"/>
              </w:rPr>
              <w:t>减免金额。</w:t>
            </w: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rPr>
                <w:rFonts w:hint="eastAsia"/>
              </w:rPr>
            </w:pPr>
          </w:p>
          <w:p>
            <w:pPr>
              <w:pStyle w:val="7"/>
              <w:jc w:val="righ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              联系电话：               日期：2022年  月   日</w:t>
            </w:r>
          </w:p>
        </w:tc>
      </w:tr>
    </w:tbl>
    <w:p>
      <w:pPr>
        <w:spacing w:line="300" w:lineRule="exact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/>
          <w:szCs w:val="21"/>
        </w:rPr>
        <w:t>填报说明：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/>
          <w:szCs w:val="21"/>
          <w:lang w:val="en-US" w:eastAsia="zh-CN"/>
        </w:rPr>
        <w:t>.</w:t>
      </w:r>
      <w:r>
        <w:rPr>
          <w:rFonts w:ascii="Times New Roman"/>
          <w:szCs w:val="21"/>
        </w:rPr>
        <w:t>从业人数填列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21</w:t>
      </w:r>
      <w:r>
        <w:rPr>
          <w:rFonts w:ascii="Times New Roman"/>
          <w:szCs w:val="21"/>
        </w:rPr>
        <w:t>年年末人数</w:t>
      </w:r>
      <w:r>
        <w:rPr>
          <w:rFonts w:hint="eastAsia" w:ascii="Times New Roman"/>
          <w:szCs w:val="21"/>
          <w:lang w:eastAsia="zh-CN"/>
        </w:rPr>
        <w:t>（个体工商户无需填写）；</w:t>
      </w:r>
    </w:p>
    <w:p>
      <w:pPr>
        <w:spacing w:line="300" w:lineRule="exact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ascii="Times New Roman" w:hAnsi="Times New Roman"/>
          <w:szCs w:val="21"/>
        </w:rPr>
        <w:t xml:space="preserve">          2</w:t>
      </w:r>
      <w:r>
        <w:rPr>
          <w:rFonts w:hint="eastAsia" w:ascii="Times New Roman"/>
          <w:szCs w:val="21"/>
          <w:lang w:val="en-US" w:eastAsia="zh-CN"/>
        </w:rPr>
        <w:t>.</w:t>
      </w:r>
      <w:r>
        <w:rPr>
          <w:rFonts w:ascii="Times New Roman"/>
          <w:szCs w:val="21"/>
        </w:rPr>
        <w:t>营业收入填列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21</w:t>
      </w:r>
      <w:r>
        <w:rPr>
          <w:rFonts w:ascii="Times New Roman"/>
          <w:szCs w:val="21"/>
        </w:rPr>
        <w:t>年全年累计金额</w:t>
      </w:r>
      <w:r>
        <w:rPr>
          <w:rFonts w:hint="eastAsia" w:ascii="Times New Roman"/>
          <w:szCs w:val="21"/>
          <w:lang w:eastAsia="zh-CN"/>
        </w:rPr>
        <w:t>（个体工商户无需填写）；</w:t>
      </w:r>
    </w:p>
    <w:p>
      <w:pPr>
        <w:spacing w:line="300" w:lineRule="exact"/>
        <w:ind w:left="1260" w:hanging="1260" w:hangingChars="600"/>
      </w:pPr>
      <w:r>
        <w:rPr>
          <w:rFonts w:ascii="Times New Roman" w:hAnsi="Times New Roman"/>
          <w:szCs w:val="21"/>
        </w:rPr>
        <w:t xml:space="preserve">          3</w:t>
      </w:r>
      <w:r>
        <w:rPr>
          <w:rFonts w:hint="eastAsia" w:ascii="Times New Roman"/>
          <w:szCs w:val="21"/>
          <w:lang w:val="en-US" w:eastAsia="zh-CN"/>
        </w:rPr>
        <w:t>.</w:t>
      </w:r>
      <w:r>
        <w:rPr>
          <w:rFonts w:ascii="Times New Roman"/>
          <w:szCs w:val="21"/>
        </w:rPr>
        <w:t>资产总额：所属行业为</w:t>
      </w:r>
      <w:r>
        <w:rPr>
          <w:rFonts w:ascii="Times New Roman" w:hAnsi="宋体"/>
          <w:szCs w:val="21"/>
        </w:rPr>
        <w:t>建筑业、房地产开发经营、租赁和商务服务业填列</w:t>
      </w:r>
      <w:r>
        <w:rPr>
          <w:rFonts w:ascii="Times New Roman" w:hAnsi="Times New Roman"/>
          <w:szCs w:val="21"/>
        </w:rPr>
        <w:t>20</w:t>
      </w:r>
      <w:r>
        <w:rPr>
          <w:rFonts w:hint="eastAsia" w:ascii="Times New Roman" w:hAnsi="Times New Roman"/>
          <w:szCs w:val="21"/>
          <w:lang w:val="en-US" w:eastAsia="zh-CN"/>
        </w:rPr>
        <w:t>21</w:t>
      </w:r>
      <w:r>
        <w:rPr>
          <w:rFonts w:ascii="Times New Roman" w:hAnsi="宋体"/>
          <w:szCs w:val="21"/>
        </w:rPr>
        <w:t>年年末金额，其余企业不填</w:t>
      </w:r>
      <w:r>
        <w:rPr>
          <w:rFonts w:hint="eastAsia" w:ascii="Times New Roman" w:hAnsi="宋体"/>
          <w:szCs w:val="21"/>
          <w:lang w:eastAsia="zh-CN"/>
        </w:rPr>
        <w:t>（</w:t>
      </w:r>
      <w:r>
        <w:rPr>
          <w:rFonts w:hint="eastAsia" w:ascii="Times New Roman"/>
          <w:szCs w:val="21"/>
          <w:lang w:eastAsia="zh-CN"/>
        </w:rPr>
        <w:t>个体工商户无需填写</w:t>
      </w:r>
      <w:r>
        <w:rPr>
          <w:rFonts w:hint="eastAsia" w:ascii="Times New Roman" w:hAnsi="宋体"/>
          <w:szCs w:val="21"/>
          <w:lang w:eastAsia="zh-CN"/>
        </w:rPr>
        <w:t>）。</w:t>
      </w:r>
    </w:p>
    <w:sectPr>
      <w:headerReference r:id="rId3" w:type="default"/>
      <w:footerReference r:id="rId4" w:type="default"/>
      <w:pgSz w:w="12240" w:h="15840"/>
      <w:pgMar w:top="1701" w:right="1587" w:bottom="1701" w:left="1701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C872E0"/>
    <w:multiLevelType w:val="singleLevel"/>
    <w:tmpl w:val="7FC872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01CA0"/>
    <w:rsid w:val="7370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纯文本1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2022-04-20T10:49:00Z</dcterms:created>
  <dc:creator>Administrator</dc:creator>
  <cp:lastModifiedBy>Administrator</cp:lastModifiedBy>
  <dcterms:modified xsi:type="dcterms:W3CDTF">2022-04-20T10:49:38Z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534675B9BC844CAF81449525C0EFF1F7</vt:lpwstr>
  </property>
</Properties>
</file>