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15" w:rsidRDefault="00A86132">
      <w:pPr>
        <w:widowControl/>
        <w:spacing w:line="580" w:lineRule="exact"/>
        <w:jc w:val="center"/>
        <w:outlineLvl w:val="1"/>
        <w:rPr>
          <w:rFonts w:ascii="方正小标宋_GBK" w:eastAsia="方正小标宋_GBK" w:hAnsi="方正小标宋_GBK" w:cs="方正小标宋_GBK"/>
          <w:bCs/>
          <w:kern w:val="3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36"/>
          <w:sz w:val="44"/>
          <w:szCs w:val="44"/>
        </w:rPr>
        <w:t>《</w:t>
      </w:r>
      <w:r>
        <w:rPr>
          <w:rFonts w:ascii="方正小标宋_GBK" w:eastAsia="方正小标宋_GBK" w:hAnsi="方正小标宋_GBK" w:cs="方正小标宋_GBK" w:hint="eastAsia"/>
          <w:bCs/>
          <w:kern w:val="36"/>
          <w:sz w:val="44"/>
          <w:szCs w:val="44"/>
        </w:rPr>
        <w:t>深圳市罗湖区</w:t>
      </w:r>
      <w:r>
        <w:rPr>
          <w:rFonts w:ascii="方正小标宋_GBK" w:eastAsia="方正小标宋_GBK" w:hAnsi="方正小标宋_GBK" w:cs="方正小标宋_GBK" w:hint="eastAsia"/>
          <w:bCs/>
          <w:kern w:val="36"/>
          <w:sz w:val="44"/>
          <w:szCs w:val="44"/>
        </w:rPr>
        <w:t>抗疫助企惠民纾困“十条”措施》援企运营扶持申领指南</w:t>
      </w:r>
    </w:p>
    <w:p w:rsidR="00DF5715" w:rsidRDefault="00A86132">
      <w:pPr>
        <w:widowControl/>
        <w:spacing w:line="580" w:lineRule="exact"/>
        <w:jc w:val="center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kern w:val="36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bCs/>
          <w:kern w:val="36"/>
          <w:sz w:val="44"/>
          <w:szCs w:val="44"/>
        </w:rPr>
        <w:t>线下教育培训机构</w:t>
      </w:r>
      <w:r>
        <w:rPr>
          <w:rFonts w:ascii="方正小标宋_GBK" w:eastAsia="方正小标宋_GBK" w:hAnsi="方正小标宋_GBK" w:cs="方正小标宋_GBK" w:hint="eastAsia"/>
          <w:bCs/>
          <w:kern w:val="36"/>
          <w:sz w:val="44"/>
          <w:szCs w:val="44"/>
        </w:rPr>
        <w:t>）</w:t>
      </w:r>
    </w:p>
    <w:p w:rsidR="00DF5715" w:rsidRDefault="00DF5715">
      <w:pPr>
        <w:rPr>
          <w:rFonts w:ascii="仿宋_GB2312" w:eastAsia="仿宋_GB2312" w:hAnsi="仿宋_GB2312" w:cs="仿宋_GB2312"/>
          <w:sz w:val="32"/>
          <w:szCs w:val="32"/>
        </w:rPr>
      </w:pPr>
    </w:p>
    <w:p w:rsidR="00DF5715" w:rsidRDefault="00A86132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一、政策依据</w:t>
      </w:r>
    </w:p>
    <w:p w:rsidR="00DF5715" w:rsidRDefault="00A861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《“十条”措施》第二条第二款：对电影院、健身房、演艺娱乐、线下教育培训等场所，按关停时间分档给予每家企业最高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万元扶持。</w:t>
      </w:r>
    </w:p>
    <w:p w:rsidR="00DF5715" w:rsidRDefault="00A86132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二、条款说明</w:t>
      </w:r>
    </w:p>
    <w:p w:rsidR="00DF5715" w:rsidRDefault="00A861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扶持对象：线下教育培训（仅限市、区教育局许可或备案的校外教育培训机构，且注册地在罗湖区的独立法人单位，发起人为机关、事业单位、国有资本的除外），实际经营门店</w:t>
      </w:r>
      <w:r>
        <w:rPr>
          <w:rFonts w:ascii="仿宋_GB2312" w:eastAsia="仿宋_GB2312" w:hAnsi="仿宋_GB2312" w:cs="仿宋_GB2312" w:hint="eastAsia"/>
          <w:sz w:val="32"/>
          <w:szCs w:val="32"/>
        </w:rPr>
        <w:t>在罗湖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区内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配合区政府防疫工作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5715" w:rsidRDefault="00A861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注：其中门店是指为消费者服务的线下终端培训场所。</w:t>
      </w:r>
    </w:p>
    <w:p w:rsidR="00DF5715" w:rsidRDefault="00A861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扶持标准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Style w:val="a7"/>
        <w:tblpPr w:leftFromText="180" w:rightFromText="180" w:vertAnchor="text" w:horzAnchor="page" w:tblpX="2865" w:tblpY="258"/>
        <w:tblOverlap w:val="never"/>
        <w:tblW w:w="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2841"/>
      </w:tblGrid>
      <w:tr w:rsidR="00DF5715">
        <w:tc>
          <w:tcPr>
            <w:tcW w:w="2841" w:type="dxa"/>
          </w:tcPr>
          <w:p w:rsidR="00DF5715" w:rsidRDefault="00A86132">
            <w:pPr>
              <w:pStyle w:val="a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关停时间</w:t>
            </w:r>
          </w:p>
        </w:tc>
        <w:tc>
          <w:tcPr>
            <w:tcW w:w="2841" w:type="dxa"/>
          </w:tcPr>
          <w:p w:rsidR="00DF5715" w:rsidRDefault="00A86132">
            <w:pPr>
              <w:pStyle w:val="a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扶持资金</w:t>
            </w:r>
          </w:p>
        </w:tc>
      </w:tr>
      <w:tr w:rsidR="00DF5715">
        <w:tc>
          <w:tcPr>
            <w:tcW w:w="2841" w:type="dxa"/>
          </w:tcPr>
          <w:p w:rsidR="00DF5715" w:rsidRDefault="00A86132">
            <w:pPr>
              <w:spacing w:line="5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天以内</w:t>
            </w:r>
          </w:p>
        </w:tc>
        <w:tc>
          <w:tcPr>
            <w:tcW w:w="2841" w:type="dxa"/>
          </w:tcPr>
          <w:p w:rsidR="00DF5715" w:rsidRDefault="00A86132">
            <w:pPr>
              <w:spacing w:line="5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</w:tr>
      <w:tr w:rsidR="00DF5715">
        <w:tc>
          <w:tcPr>
            <w:tcW w:w="2841" w:type="dxa"/>
          </w:tcPr>
          <w:p w:rsidR="00DF5715" w:rsidRDefault="00A86132">
            <w:pPr>
              <w:spacing w:line="5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天以内</w:t>
            </w:r>
          </w:p>
        </w:tc>
        <w:tc>
          <w:tcPr>
            <w:tcW w:w="2841" w:type="dxa"/>
          </w:tcPr>
          <w:p w:rsidR="00DF5715" w:rsidRDefault="00A86132">
            <w:pPr>
              <w:spacing w:line="5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</w:tr>
      <w:tr w:rsidR="00DF5715">
        <w:tc>
          <w:tcPr>
            <w:tcW w:w="2841" w:type="dxa"/>
          </w:tcPr>
          <w:p w:rsidR="00DF5715" w:rsidRDefault="00A86132">
            <w:pPr>
              <w:spacing w:line="5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天以上</w:t>
            </w:r>
          </w:p>
        </w:tc>
        <w:tc>
          <w:tcPr>
            <w:tcW w:w="2841" w:type="dxa"/>
          </w:tcPr>
          <w:p w:rsidR="00DF5715" w:rsidRDefault="00A86132">
            <w:pPr>
              <w:spacing w:line="5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</w:tr>
    </w:tbl>
    <w:p w:rsidR="00DF5715" w:rsidRDefault="00DF5715">
      <w:pPr>
        <w:pStyle w:val="a0"/>
      </w:pPr>
    </w:p>
    <w:p w:rsidR="00DF5715" w:rsidRDefault="00DF57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F5715" w:rsidRDefault="00DF57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F5715" w:rsidRDefault="00DF57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F5715" w:rsidRDefault="00DF57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F5715" w:rsidRDefault="00DF57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F5715" w:rsidRDefault="00A861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限制及除外情形：在区商务局进行信用核查前在深圳信用网存在被列入国家黑名单、深圳市黑名单或有</w:t>
      </w:r>
      <w:r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严重违法失信信息</w:t>
      </w:r>
      <w:r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不得获得扶持资金。</w:t>
      </w:r>
    </w:p>
    <w:p w:rsidR="00DF5715" w:rsidRDefault="00DF5715">
      <w:pPr>
        <w:pStyle w:val="a0"/>
      </w:pPr>
    </w:p>
    <w:p w:rsidR="00DF5715" w:rsidRDefault="00A86132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三、申请材料</w:t>
      </w:r>
    </w:p>
    <w:p w:rsidR="00DF5715" w:rsidRDefault="00A861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市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区教育部门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许可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或备案的办学许可证或办学备案证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复印件，加盖机构有效公章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DF5715" w:rsidRDefault="00A861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营业执照或民办非企业证复印件，加盖机构有效公章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F5715" w:rsidRDefault="00A86132">
      <w:pPr>
        <w:pStyle w:val="a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收款账户说明。注明：“以下账户用于接收罗湖区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年度抗疫助企惠民纾困补贴资金”，然后列明：账户名称、开户行、账号、机构法定联系人及联系电话，并加盖机构有效公章；（见附件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模板）</w:t>
      </w:r>
    </w:p>
    <w:p w:rsidR="00DF5715" w:rsidRDefault="00A86132">
      <w:pPr>
        <w:pStyle w:val="a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门店房产证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租赁合同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租赁凭证复印件，加盖机构有效公章；</w:t>
      </w:r>
    </w:p>
    <w:p w:rsidR="00DF5715" w:rsidRDefault="00A86132">
      <w:pPr>
        <w:pStyle w:val="a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经营者身份证复印件，加盖机构有效公章。</w:t>
      </w:r>
    </w:p>
    <w:p w:rsidR="00DF5715" w:rsidRDefault="00A86132">
      <w:pPr>
        <w:pStyle w:val="a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注：收款账户原则上需提供对公账户，非营利性机构若没有对公账户，则提供经营者本人的收款账户。若没有公章，则由经营者签名、按手印。</w:t>
      </w:r>
    </w:p>
    <w:p w:rsidR="00DF5715" w:rsidRDefault="00A86132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四、申领流程</w:t>
      </w:r>
    </w:p>
    <w:p w:rsidR="00DF5715" w:rsidRDefault="00A86132">
      <w:pPr>
        <w:pStyle w:val="a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机构申报：请符合条件的机构将申请材料提交至罗湖区教育局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校外教育培训监管工作小组，申报截止时间为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29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日。逾期不提交材料的，视为放弃申请。</w:t>
      </w:r>
    </w:p>
    <w:p w:rsidR="00DF5715" w:rsidRDefault="00A86132">
      <w:pPr>
        <w:pStyle w:val="a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材料审查：罗湖区教育局进行核查，确认申请机构是否有</w:t>
      </w:r>
      <w:r>
        <w:rPr>
          <w:rFonts w:ascii="仿宋_GB2312" w:eastAsia="仿宋_GB2312" w:hAnsi="仿宋_GB2312" w:cs="仿宋_GB2312" w:hint="eastAsia"/>
          <w:sz w:val="32"/>
          <w:szCs w:val="32"/>
        </w:rPr>
        <w:t>正常经营的门店且积极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配合区政府防疫工作，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核实申请机构的名单、收款账户等信息，按规定时间汇总报至区商务局，纸质材料由罗湖区教育局留档。</w:t>
      </w:r>
    </w:p>
    <w:p w:rsidR="00DF5715" w:rsidRDefault="00A86132">
      <w:pPr>
        <w:pStyle w:val="a0"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信用核查、对外公示及拨款：区商务局进行信用核查，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按程序提请区产业资金联席会议审核，在罗湖政府在线公示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个工作日，区商务局统一向区财政局申请将资金下拨至罗湖区教育局拨付。</w:t>
      </w:r>
    </w:p>
    <w:p w:rsidR="00DF5715" w:rsidRDefault="00A86132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五、其他说明</w:t>
      </w:r>
    </w:p>
    <w:p w:rsidR="00DF5715" w:rsidRDefault="00A86132">
      <w:pPr>
        <w:pStyle w:val="a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1.</w:t>
      </w:r>
      <w:r>
        <w:rPr>
          <w:rFonts w:ascii="仿宋_GB2312" w:eastAsia="仿宋_GB2312" w:hAnsi="仿宋_GB2312" w:cs="仿宋_GB2312" w:hint="eastAsia"/>
          <w:sz w:val="32"/>
          <w:szCs w:val="28"/>
        </w:rPr>
        <w:t>申报</w:t>
      </w:r>
      <w:r>
        <w:rPr>
          <w:rFonts w:ascii="仿宋_GB2312" w:eastAsia="仿宋_GB2312" w:hAnsi="仿宋_GB2312" w:cs="仿宋_GB2312" w:hint="eastAsia"/>
          <w:sz w:val="32"/>
          <w:szCs w:val="28"/>
        </w:rPr>
        <w:t>单位</w:t>
      </w:r>
      <w:r>
        <w:rPr>
          <w:rFonts w:ascii="仿宋_GB2312" w:eastAsia="仿宋_GB2312" w:hAnsi="仿宋_GB2312" w:cs="仿宋_GB2312" w:hint="eastAsia"/>
          <w:sz w:val="32"/>
          <w:szCs w:val="28"/>
        </w:rPr>
        <w:t>应保证其申报材料的完整性、真实性、准确性及合法性，并承担所提交项目申报材料的相关法律责任。如有虚假或侵权等行为，该项目申请无效；如事后发现存在以上行为，受理部门将保留依法追究其法律责任的权利。</w:t>
      </w:r>
    </w:p>
    <w:p w:rsidR="00DF5715" w:rsidRDefault="00A86132">
      <w:pPr>
        <w:pStyle w:val="a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2.</w:t>
      </w:r>
      <w:r>
        <w:rPr>
          <w:rFonts w:ascii="仿宋_GB2312" w:eastAsia="仿宋_GB2312" w:hAnsi="仿宋_GB2312" w:cs="仿宋_GB2312" w:hint="eastAsia"/>
          <w:sz w:val="32"/>
          <w:szCs w:val="28"/>
        </w:rPr>
        <w:t>本政策未委托任何中介机构代理项目，不向企业收取任何费用。</w:t>
      </w:r>
    </w:p>
    <w:p w:rsidR="00DF5715" w:rsidRDefault="00A86132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六、咨询电话</w:t>
      </w:r>
    </w:p>
    <w:p w:rsidR="00DF5715" w:rsidRDefault="00A86132">
      <w:pPr>
        <w:pStyle w:val="a0"/>
        <w:spacing w:line="580" w:lineRule="exact"/>
        <w:ind w:firstLineChars="100" w:firstLine="30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罗湖区教育</w:t>
      </w:r>
      <w:r>
        <w:rPr>
          <w:rFonts w:ascii="仿宋_GB2312" w:eastAsia="仿宋_GB2312" w:hAnsi="仿宋_GB2312" w:cs="仿宋_GB2312" w:hint="eastAsia"/>
          <w:sz w:val="32"/>
          <w:szCs w:val="28"/>
        </w:rPr>
        <w:t>局咨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询电话：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25106606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。</w:t>
      </w:r>
    </w:p>
    <w:p w:rsidR="00DF5715" w:rsidRDefault="00A86132">
      <w:pPr>
        <w:pStyle w:val="a0"/>
        <w:spacing w:line="580" w:lineRule="exact"/>
        <w:ind w:firstLineChars="100" w:firstLine="30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工作时间：上午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，下午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；</w:t>
      </w:r>
    </w:p>
    <w:p w:rsidR="00DF5715" w:rsidRDefault="00DF5715">
      <w:pPr>
        <w:pStyle w:val="a0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DF5715" w:rsidRDefault="00DF5715">
      <w:pPr>
        <w:pStyle w:val="a0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DF5715" w:rsidRDefault="00DF5715">
      <w:pPr>
        <w:pStyle w:val="a0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DF5715" w:rsidRDefault="00DF5715">
      <w:pPr>
        <w:pStyle w:val="a0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DF5715" w:rsidRDefault="00A86132">
      <w:pPr>
        <w:pStyle w:val="a0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提交材料模板；</w:t>
      </w:r>
    </w:p>
    <w:p w:rsidR="00DF5715" w:rsidRDefault="00A86132">
      <w:pPr>
        <w:pStyle w:val="a0"/>
        <w:ind w:firstLineChars="500" w:firstLine="154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收款账户说明。</w:t>
      </w:r>
    </w:p>
    <w:p w:rsidR="00DF5715" w:rsidRDefault="00DF5715">
      <w:pPr>
        <w:pStyle w:val="a0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  <w:sectPr w:rsidR="00DF5715">
          <w:footerReference w:type="default" r:id="rId7"/>
          <w:pgSz w:w="11906" w:h="16838"/>
          <w:pgMar w:top="1440" w:right="1474" w:bottom="1440" w:left="1587" w:header="851" w:footer="992" w:gutter="0"/>
          <w:cols w:space="425"/>
          <w:docGrid w:type="lines" w:linePitch="312"/>
        </w:sectPr>
      </w:pPr>
    </w:p>
    <w:p w:rsidR="00DF5715" w:rsidRDefault="00A86132">
      <w:pPr>
        <w:jc w:val="center"/>
        <w:outlineLvl w:val="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提交材料模板</w:t>
      </w:r>
    </w:p>
    <w:p w:rsidR="00DF5715" w:rsidRDefault="00DF5715"/>
    <w:p w:rsidR="00DF5715" w:rsidRDefault="00A86132">
      <w:p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市、区教育部门许可或备案的办学许可证或办学备案证复印件，加盖机构有效公章；</w:t>
      </w:r>
    </w:p>
    <w:p w:rsidR="00DF5715" w:rsidRDefault="00A86132">
      <w:p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营业执照或民办非企业证复印件，加盖机构有效公章；</w:t>
      </w:r>
    </w:p>
    <w:p w:rsidR="00DF5715" w:rsidRDefault="00A861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收款账户说明。注明：“以下账户用于接收</w:t>
      </w:r>
      <w:r>
        <w:rPr>
          <w:rFonts w:ascii="仿宋_GB2312" w:eastAsia="仿宋_GB2312" w:hAnsi="仿宋_GB2312" w:cs="仿宋_GB2312" w:hint="eastAsia"/>
          <w:sz w:val="32"/>
          <w:szCs w:val="32"/>
        </w:rPr>
        <w:t>罗湖区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年度抗疫助企惠民纾困补贴资金”，然后列明：账户名称、开户行、账号、企业联系人及联系电话，并加盖公司公章。（注：个体工商户若没有公章，则由经营者签名、按手印。）</w:t>
      </w:r>
    </w:p>
    <w:p w:rsidR="00DF5715" w:rsidRDefault="00DF5715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DF5715" w:rsidRDefault="00A86132">
      <w:pPr>
        <w:spacing w:line="520" w:lineRule="exact"/>
        <w:jc w:val="center"/>
        <w:rPr>
          <w:rFonts w:ascii="宋体" w:hAnsi="宋体" w:cs="宋体"/>
          <w:sz w:val="40"/>
          <w:szCs w:val="32"/>
        </w:rPr>
      </w:pPr>
      <w:r>
        <w:rPr>
          <w:rFonts w:ascii="宋体" w:hAnsi="宋体" w:cs="宋体" w:hint="eastAsia"/>
          <w:sz w:val="40"/>
          <w:szCs w:val="32"/>
        </w:rPr>
        <w:t>收款账户说明</w:t>
      </w:r>
    </w:p>
    <w:p w:rsidR="00DF5715" w:rsidRDefault="00DF5715">
      <w:pPr>
        <w:spacing w:line="520" w:lineRule="exact"/>
        <w:rPr>
          <w:rFonts w:ascii="仿宋" w:eastAsia="仿宋" w:hAnsi="仿宋" w:cs="宋体"/>
          <w:sz w:val="28"/>
          <w:szCs w:val="28"/>
        </w:rPr>
      </w:pPr>
    </w:p>
    <w:p w:rsidR="00DF5715" w:rsidRDefault="00A86132">
      <w:pPr>
        <w:spacing w:line="52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罗湖区政府</w:t>
      </w:r>
      <w:r>
        <w:rPr>
          <w:rFonts w:ascii="仿宋_GB2312" w:eastAsia="仿宋_GB2312" w:hAnsi="仿宋" w:cs="宋体" w:hint="eastAsia"/>
          <w:sz w:val="32"/>
          <w:szCs w:val="32"/>
        </w:rPr>
        <w:t>：</w:t>
      </w:r>
    </w:p>
    <w:p w:rsidR="00DF5715" w:rsidRDefault="00A8613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以下账户用于接收罗湖区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年度抗疫助企惠民纾困补贴资金</w:t>
      </w:r>
      <w:r>
        <w:rPr>
          <w:rFonts w:ascii="仿宋_GB2312" w:eastAsia="仿宋_GB2312" w:hAnsi="仿宋" w:cs="宋体" w:hint="eastAsia"/>
          <w:sz w:val="32"/>
          <w:szCs w:val="32"/>
        </w:rPr>
        <w:t>，特此说明。</w:t>
      </w:r>
    </w:p>
    <w:p w:rsidR="00DF5715" w:rsidRDefault="00A86132">
      <w:pPr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账户名称：</w:t>
      </w:r>
    </w:p>
    <w:p w:rsidR="00DF5715" w:rsidRDefault="00A86132">
      <w:pPr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开户行：</w:t>
      </w:r>
    </w:p>
    <w:p w:rsidR="00DF5715" w:rsidRDefault="00A86132">
      <w:pPr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账号：</w:t>
      </w:r>
    </w:p>
    <w:p w:rsidR="00DF5715" w:rsidRDefault="00A86132">
      <w:pPr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</w:t>
      </w:r>
    </w:p>
    <w:p w:rsidR="00DF5715" w:rsidRDefault="00A86132">
      <w:pPr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联系电话：</w:t>
      </w:r>
    </w:p>
    <w:p w:rsidR="00DF5715" w:rsidRDefault="00DF5715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DF5715" w:rsidRDefault="00A86132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hint="eastAsia"/>
          <w:sz w:val="32"/>
          <w:szCs w:val="32"/>
        </w:rPr>
        <w:t>机构</w:t>
      </w:r>
      <w:r>
        <w:rPr>
          <w:rFonts w:ascii="仿宋_GB2312" w:eastAsia="仿宋_GB2312" w:hAnsi="仿宋" w:hint="eastAsia"/>
          <w:sz w:val="32"/>
          <w:szCs w:val="32"/>
        </w:rPr>
        <w:t>名称（盖章）：</w:t>
      </w:r>
    </w:p>
    <w:p w:rsidR="00DF5715" w:rsidRDefault="00A86132" w:rsidP="00BE45EA">
      <w:pPr>
        <w:spacing w:line="520" w:lineRule="exact"/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  <w:bookmarkStart w:id="0" w:name="_GoBack"/>
      <w:bookmarkEnd w:id="0"/>
    </w:p>
    <w:sectPr w:rsidR="00DF5715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32" w:rsidRDefault="00A86132">
      <w:r>
        <w:separator/>
      </w:r>
    </w:p>
  </w:endnote>
  <w:endnote w:type="continuationSeparator" w:id="0">
    <w:p w:rsidR="00A86132" w:rsidRDefault="00A8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15" w:rsidRDefault="00A861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5715" w:rsidRDefault="00A8613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E45E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E45E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5715" w:rsidRDefault="00A86132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E45E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E45E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32" w:rsidRDefault="00A86132">
      <w:r>
        <w:separator/>
      </w:r>
    </w:p>
  </w:footnote>
  <w:footnote w:type="continuationSeparator" w:id="0">
    <w:p w:rsidR="00A86132" w:rsidRDefault="00A8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15"/>
    <w:rsid w:val="CBFFFFE5"/>
    <w:rsid w:val="EBB30FCD"/>
    <w:rsid w:val="EF7A2209"/>
    <w:rsid w:val="F477AA4D"/>
    <w:rsid w:val="F4AF9AEC"/>
    <w:rsid w:val="FD2BAB3A"/>
    <w:rsid w:val="FFEBE7F6"/>
    <w:rsid w:val="FFFF97FB"/>
    <w:rsid w:val="00594991"/>
    <w:rsid w:val="00854F08"/>
    <w:rsid w:val="00A86132"/>
    <w:rsid w:val="00BE45EA"/>
    <w:rsid w:val="00DF5715"/>
    <w:rsid w:val="00EE0658"/>
    <w:rsid w:val="01334B43"/>
    <w:rsid w:val="019C7D6D"/>
    <w:rsid w:val="021837D8"/>
    <w:rsid w:val="02283BA6"/>
    <w:rsid w:val="03184A8C"/>
    <w:rsid w:val="04932AEB"/>
    <w:rsid w:val="05AE16A8"/>
    <w:rsid w:val="05DB6D57"/>
    <w:rsid w:val="06917FAB"/>
    <w:rsid w:val="073832F6"/>
    <w:rsid w:val="08100BED"/>
    <w:rsid w:val="08EB5488"/>
    <w:rsid w:val="09690D62"/>
    <w:rsid w:val="09C4771D"/>
    <w:rsid w:val="0A4A762C"/>
    <w:rsid w:val="0BA90185"/>
    <w:rsid w:val="0D964D70"/>
    <w:rsid w:val="0DD149E6"/>
    <w:rsid w:val="0F883688"/>
    <w:rsid w:val="106B1A5F"/>
    <w:rsid w:val="123B5F8F"/>
    <w:rsid w:val="12FB778C"/>
    <w:rsid w:val="130714A6"/>
    <w:rsid w:val="143F3F5C"/>
    <w:rsid w:val="14505D69"/>
    <w:rsid w:val="146B406B"/>
    <w:rsid w:val="14776777"/>
    <w:rsid w:val="15BF61B0"/>
    <w:rsid w:val="1616659B"/>
    <w:rsid w:val="178F1996"/>
    <w:rsid w:val="17F50631"/>
    <w:rsid w:val="184A33A0"/>
    <w:rsid w:val="185F3F4B"/>
    <w:rsid w:val="19D95A6D"/>
    <w:rsid w:val="1A603DCA"/>
    <w:rsid w:val="1AAD1DA0"/>
    <w:rsid w:val="1B24073F"/>
    <w:rsid w:val="1B572935"/>
    <w:rsid w:val="1B5A03E9"/>
    <w:rsid w:val="1B5A5A00"/>
    <w:rsid w:val="1C3C0717"/>
    <w:rsid w:val="1D7061E9"/>
    <w:rsid w:val="1D716959"/>
    <w:rsid w:val="1DC907AF"/>
    <w:rsid w:val="1E1F456A"/>
    <w:rsid w:val="1E4E2004"/>
    <w:rsid w:val="1E680809"/>
    <w:rsid w:val="1EC93F1A"/>
    <w:rsid w:val="1EF35EF2"/>
    <w:rsid w:val="1FE156FF"/>
    <w:rsid w:val="201A68B8"/>
    <w:rsid w:val="203353AA"/>
    <w:rsid w:val="204A2857"/>
    <w:rsid w:val="205F1358"/>
    <w:rsid w:val="20763C34"/>
    <w:rsid w:val="209911F0"/>
    <w:rsid w:val="21186215"/>
    <w:rsid w:val="21EB0D1E"/>
    <w:rsid w:val="22A514AC"/>
    <w:rsid w:val="2375324E"/>
    <w:rsid w:val="24082E5F"/>
    <w:rsid w:val="245956F6"/>
    <w:rsid w:val="24D22CF3"/>
    <w:rsid w:val="251A2376"/>
    <w:rsid w:val="259C0D80"/>
    <w:rsid w:val="259F715F"/>
    <w:rsid w:val="25C53FB3"/>
    <w:rsid w:val="25E43417"/>
    <w:rsid w:val="26156E10"/>
    <w:rsid w:val="269D5731"/>
    <w:rsid w:val="26B07E09"/>
    <w:rsid w:val="27AB24B7"/>
    <w:rsid w:val="27BD4A31"/>
    <w:rsid w:val="286C109D"/>
    <w:rsid w:val="293C0D22"/>
    <w:rsid w:val="29C51B46"/>
    <w:rsid w:val="29FC19EC"/>
    <w:rsid w:val="2AEA6F06"/>
    <w:rsid w:val="2B83094C"/>
    <w:rsid w:val="2BA0502D"/>
    <w:rsid w:val="2C5201D3"/>
    <w:rsid w:val="2C7264D9"/>
    <w:rsid w:val="2C7A2447"/>
    <w:rsid w:val="2CFA6A1C"/>
    <w:rsid w:val="2E06180C"/>
    <w:rsid w:val="31AF04EA"/>
    <w:rsid w:val="31C82F1B"/>
    <w:rsid w:val="31E05261"/>
    <w:rsid w:val="3523618F"/>
    <w:rsid w:val="354B0DD8"/>
    <w:rsid w:val="36416AE7"/>
    <w:rsid w:val="37765CD4"/>
    <w:rsid w:val="38471B00"/>
    <w:rsid w:val="394C0E3A"/>
    <w:rsid w:val="3A3B7462"/>
    <w:rsid w:val="3A7F1E58"/>
    <w:rsid w:val="3A9348BF"/>
    <w:rsid w:val="3BB0101C"/>
    <w:rsid w:val="3BE0181B"/>
    <w:rsid w:val="3C305DD2"/>
    <w:rsid w:val="3CDD1B92"/>
    <w:rsid w:val="3EA53A35"/>
    <w:rsid w:val="3EAF1E8B"/>
    <w:rsid w:val="3EE7698D"/>
    <w:rsid w:val="3FE9089C"/>
    <w:rsid w:val="3FFAD7BC"/>
    <w:rsid w:val="40103774"/>
    <w:rsid w:val="401D2C18"/>
    <w:rsid w:val="40EC0563"/>
    <w:rsid w:val="41CA5106"/>
    <w:rsid w:val="41F133B8"/>
    <w:rsid w:val="43FE6ABC"/>
    <w:rsid w:val="446B0D73"/>
    <w:rsid w:val="44AE55A9"/>
    <w:rsid w:val="44C70197"/>
    <w:rsid w:val="45133DDE"/>
    <w:rsid w:val="45C610CF"/>
    <w:rsid w:val="46E52685"/>
    <w:rsid w:val="46F61FF7"/>
    <w:rsid w:val="48361566"/>
    <w:rsid w:val="48EE7740"/>
    <w:rsid w:val="49232735"/>
    <w:rsid w:val="497100F0"/>
    <w:rsid w:val="4A1FB013"/>
    <w:rsid w:val="4A322223"/>
    <w:rsid w:val="4A482967"/>
    <w:rsid w:val="4AEC7897"/>
    <w:rsid w:val="4C555826"/>
    <w:rsid w:val="4C607181"/>
    <w:rsid w:val="4CAD15D6"/>
    <w:rsid w:val="4D492C36"/>
    <w:rsid w:val="4D8C4E32"/>
    <w:rsid w:val="4DBD5D10"/>
    <w:rsid w:val="4DE926F9"/>
    <w:rsid w:val="4F621A54"/>
    <w:rsid w:val="50EA5C56"/>
    <w:rsid w:val="52C40D6F"/>
    <w:rsid w:val="54230373"/>
    <w:rsid w:val="54293C37"/>
    <w:rsid w:val="54BE1003"/>
    <w:rsid w:val="5518576F"/>
    <w:rsid w:val="571921AC"/>
    <w:rsid w:val="576F0422"/>
    <w:rsid w:val="583E2DCE"/>
    <w:rsid w:val="584B201A"/>
    <w:rsid w:val="59035059"/>
    <w:rsid w:val="59FC40EB"/>
    <w:rsid w:val="5A493912"/>
    <w:rsid w:val="5B3C1533"/>
    <w:rsid w:val="5BDD665F"/>
    <w:rsid w:val="5C411886"/>
    <w:rsid w:val="5C452D7C"/>
    <w:rsid w:val="5D6372C5"/>
    <w:rsid w:val="5E0B7910"/>
    <w:rsid w:val="5FB97DDB"/>
    <w:rsid w:val="6005109D"/>
    <w:rsid w:val="600A0767"/>
    <w:rsid w:val="608E35C5"/>
    <w:rsid w:val="60D808E2"/>
    <w:rsid w:val="610166F9"/>
    <w:rsid w:val="61A86F14"/>
    <w:rsid w:val="62063F4C"/>
    <w:rsid w:val="626E23FA"/>
    <w:rsid w:val="63D41AAB"/>
    <w:rsid w:val="64BF0EF3"/>
    <w:rsid w:val="64E90B47"/>
    <w:rsid w:val="64FD6CBC"/>
    <w:rsid w:val="651B551B"/>
    <w:rsid w:val="65BD6F88"/>
    <w:rsid w:val="65FF2DE3"/>
    <w:rsid w:val="66805155"/>
    <w:rsid w:val="67E616ED"/>
    <w:rsid w:val="684E276E"/>
    <w:rsid w:val="687937C5"/>
    <w:rsid w:val="68C83A9A"/>
    <w:rsid w:val="69E03086"/>
    <w:rsid w:val="6A204B09"/>
    <w:rsid w:val="6A870E22"/>
    <w:rsid w:val="6B577D3E"/>
    <w:rsid w:val="6B921F09"/>
    <w:rsid w:val="6D513AFA"/>
    <w:rsid w:val="6F914254"/>
    <w:rsid w:val="701E346A"/>
    <w:rsid w:val="704636D1"/>
    <w:rsid w:val="707307F5"/>
    <w:rsid w:val="70BE609D"/>
    <w:rsid w:val="70E815EF"/>
    <w:rsid w:val="71480294"/>
    <w:rsid w:val="71E91ACA"/>
    <w:rsid w:val="720B63FA"/>
    <w:rsid w:val="722D6722"/>
    <w:rsid w:val="723A577C"/>
    <w:rsid w:val="73B87443"/>
    <w:rsid w:val="74176B09"/>
    <w:rsid w:val="7480099D"/>
    <w:rsid w:val="75807B51"/>
    <w:rsid w:val="75EA7529"/>
    <w:rsid w:val="765B54EC"/>
    <w:rsid w:val="777E5030"/>
    <w:rsid w:val="78C43542"/>
    <w:rsid w:val="79332BB0"/>
    <w:rsid w:val="7988141F"/>
    <w:rsid w:val="79CC5AB8"/>
    <w:rsid w:val="7B4555F5"/>
    <w:rsid w:val="7B8C756E"/>
    <w:rsid w:val="7CF54BC6"/>
    <w:rsid w:val="7DC31936"/>
    <w:rsid w:val="7E6E5A3B"/>
    <w:rsid w:val="7ED6085E"/>
    <w:rsid w:val="7F0A052D"/>
    <w:rsid w:val="7FA95D38"/>
    <w:rsid w:val="7FDF6387"/>
    <w:rsid w:val="7FFCF0C3"/>
    <w:rsid w:val="A7CE2A00"/>
    <w:rsid w:val="B7F38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FAC169-8FD0-4CD1-9D77-F5392426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魏巍</cp:lastModifiedBy>
  <cp:revision>2</cp:revision>
  <cp:lastPrinted>2022-04-02T02:39:00Z</cp:lastPrinted>
  <dcterms:created xsi:type="dcterms:W3CDTF">2022-03-27T11:27:00Z</dcterms:created>
  <dcterms:modified xsi:type="dcterms:W3CDTF">2022-04-22T08:11:00Z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