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山东省</w:t>
      </w:r>
      <w:r>
        <w:rPr>
          <w:rFonts w:ascii="方正小标宋简体" w:hAnsi="方正小标宋简体" w:eastAsia="方正小标宋简体" w:cs="方正小标宋简体"/>
          <w:bCs/>
          <w:sz w:val="32"/>
          <w:szCs w:val="32"/>
        </w:rPr>
        <w:t>2021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年硕士研究生招生考试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考生健康承诺书</w:t>
      </w:r>
    </w:p>
    <w:bookmarkEnd w:id="0"/>
    <w:tbl>
      <w:tblPr>
        <w:tblStyle w:val="4"/>
        <w:tblW w:w="8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2340"/>
        <w:gridCol w:w="1751"/>
        <w:gridCol w:w="2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39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</w:rPr>
              <w:t>考生姓名</w:t>
            </w:r>
          </w:p>
        </w:tc>
        <w:tc>
          <w:tcPr>
            <w:tcW w:w="2340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51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</w:rPr>
              <w:t>考生编号</w:t>
            </w:r>
          </w:p>
        </w:tc>
        <w:tc>
          <w:tcPr>
            <w:tcW w:w="2786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39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340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51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786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4" w:hRule="atLeast"/>
          <w:jc w:val="center"/>
        </w:trPr>
        <w:tc>
          <w:tcPr>
            <w:tcW w:w="1539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</w:rPr>
              <w:t>健</w:t>
            </w:r>
          </w:p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</w:rPr>
              <w:t>康</w:t>
            </w:r>
          </w:p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</w:rPr>
              <w:t>申</w:t>
            </w:r>
          </w:p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</w:rPr>
              <w:t>明</w:t>
            </w:r>
          </w:p>
        </w:tc>
        <w:tc>
          <w:tcPr>
            <w:tcW w:w="6877" w:type="dxa"/>
            <w:gridSpan w:val="3"/>
          </w:tcPr>
          <w:p>
            <w:pPr>
              <w:snapToGrid w:val="0"/>
              <w:spacing w:afterLines="60" w:line="300" w:lineRule="exact"/>
              <w:ind w:firstLine="320" w:firstLineChars="100"/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  <w:t>1.</w:t>
            </w: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是否为新冠肺炎疑似、密切接触者？</w:t>
            </w:r>
          </w:p>
          <w:p>
            <w:pPr>
              <w:snapToGrid w:val="0"/>
              <w:spacing w:afterLines="60" w:line="300" w:lineRule="exact"/>
              <w:ind w:firstLine="320" w:firstLineChars="100"/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Wingdings 2" w:eastAsia="仿宋_GB2312" w:cs="仿宋_GB2312"/>
                <w:kern w:val="0"/>
                <w:sz w:val="32"/>
                <w:szCs w:val="32"/>
              </w:rPr>
              <w:sym w:font="Wingdings 2" w:char="F0A3"/>
            </w: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是</w:t>
            </w:r>
            <w:r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Wingdings 2" w:eastAsia="仿宋_GB2312" w:cs="仿宋_GB2312"/>
                <w:kern w:val="0"/>
                <w:sz w:val="32"/>
                <w:szCs w:val="32"/>
              </w:rPr>
              <w:sym w:font="Wingdings 2" w:char="F0A3"/>
            </w: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否</w:t>
            </w:r>
          </w:p>
          <w:p>
            <w:pPr>
              <w:snapToGrid w:val="0"/>
              <w:spacing w:afterLines="60" w:line="300" w:lineRule="exact"/>
              <w:ind w:firstLine="320" w:firstLineChars="100"/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  <w:t>2.</w:t>
            </w: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是否为</w:t>
            </w:r>
            <w:r>
              <w:rPr>
                <w:rFonts w:hint="eastAsia" w:ascii="仿宋_GB2312" w:eastAsia="仿宋_GB2312"/>
                <w:sz w:val="32"/>
                <w:szCs w:val="32"/>
              </w:rPr>
              <w:t>治愈未超过</w:t>
            </w:r>
            <w:r>
              <w:rPr>
                <w:rFonts w:ascii="仿宋_GB2312" w:eastAsia="仿宋_GB2312"/>
                <w:sz w:val="32"/>
                <w:szCs w:val="32"/>
              </w:rPr>
              <w:t>14</w:t>
            </w:r>
            <w:r>
              <w:rPr>
                <w:rFonts w:hint="eastAsia" w:ascii="仿宋_GB2312" w:eastAsia="仿宋_GB2312"/>
                <w:sz w:val="32"/>
                <w:szCs w:val="32"/>
              </w:rPr>
              <w:t>天</w:t>
            </w: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新冠肺炎治愈者？</w:t>
            </w:r>
          </w:p>
          <w:p>
            <w:pPr>
              <w:snapToGrid w:val="0"/>
              <w:spacing w:afterLines="60" w:line="300" w:lineRule="exact"/>
              <w:ind w:firstLine="320" w:firstLineChars="100"/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Wingdings 2" w:eastAsia="仿宋_GB2312" w:cs="仿宋_GB2312"/>
                <w:kern w:val="0"/>
                <w:sz w:val="32"/>
                <w:szCs w:val="32"/>
              </w:rPr>
              <w:sym w:font="Wingdings 2" w:char="F0A3"/>
            </w: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是</w:t>
            </w:r>
            <w:r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Wingdings 2" w:eastAsia="仿宋_GB2312" w:cs="仿宋_GB2312"/>
                <w:kern w:val="0"/>
                <w:sz w:val="32"/>
                <w:szCs w:val="32"/>
              </w:rPr>
              <w:sym w:font="Wingdings 2" w:char="F0A3"/>
            </w: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否</w:t>
            </w:r>
          </w:p>
          <w:p>
            <w:pPr>
              <w:snapToGrid w:val="0"/>
              <w:spacing w:afterLines="60" w:line="300" w:lineRule="exact"/>
              <w:ind w:firstLine="320" w:firstLineChars="100"/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  <w:t>3.</w:t>
            </w: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考前</w:t>
            </w:r>
            <w:r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  <w:t>14</w:t>
            </w: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天内，是否出现发热（体温≥</w:t>
            </w:r>
            <w:r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  <w:t>37.3</w:t>
            </w: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℃）或其他呼吸道疾病症状？</w:t>
            </w:r>
          </w:p>
          <w:p>
            <w:pPr>
              <w:snapToGrid w:val="0"/>
              <w:spacing w:afterLines="60" w:line="300" w:lineRule="exact"/>
              <w:ind w:firstLine="320" w:firstLineChars="100"/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Wingdings 2" w:eastAsia="仿宋_GB2312" w:cs="仿宋_GB2312"/>
                <w:kern w:val="0"/>
                <w:sz w:val="32"/>
                <w:szCs w:val="32"/>
              </w:rPr>
              <w:sym w:font="Wingdings 2" w:char="F0A3"/>
            </w: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是</w:t>
            </w:r>
            <w:r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Wingdings 2" w:eastAsia="仿宋_GB2312" w:cs="仿宋_GB2312"/>
                <w:kern w:val="0"/>
                <w:sz w:val="32"/>
                <w:szCs w:val="32"/>
              </w:rPr>
              <w:sym w:font="Wingdings 2" w:char="F0A3"/>
            </w: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否</w:t>
            </w:r>
          </w:p>
          <w:p>
            <w:pPr>
              <w:snapToGrid w:val="0"/>
              <w:spacing w:afterLines="60" w:line="300" w:lineRule="exact"/>
              <w:ind w:firstLine="320" w:firstLineChars="100"/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  <w:t>4.</w:t>
            </w: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考前</w:t>
            </w:r>
            <w:r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  <w:t>21</w:t>
            </w: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天内，是否从疫情高风险等级地区回本报考点？</w:t>
            </w:r>
          </w:p>
          <w:p>
            <w:pPr>
              <w:snapToGrid w:val="0"/>
              <w:spacing w:afterLines="60" w:line="300" w:lineRule="exact"/>
              <w:ind w:firstLine="320" w:firstLineChars="100"/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Wingdings 2" w:eastAsia="仿宋_GB2312" w:cs="仿宋_GB2312"/>
                <w:kern w:val="0"/>
                <w:sz w:val="32"/>
                <w:szCs w:val="32"/>
              </w:rPr>
              <w:sym w:font="Wingdings 2" w:char="F0A3"/>
            </w: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是</w:t>
            </w:r>
            <w:r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Wingdings 2" w:eastAsia="仿宋_GB2312" w:cs="仿宋_GB2312"/>
                <w:kern w:val="0"/>
                <w:sz w:val="32"/>
                <w:szCs w:val="32"/>
              </w:rPr>
              <w:sym w:font="Wingdings 2" w:char="F0A3"/>
            </w: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否</w:t>
            </w:r>
          </w:p>
          <w:p>
            <w:pPr>
              <w:snapToGrid w:val="0"/>
              <w:spacing w:afterLines="60" w:line="300" w:lineRule="exact"/>
              <w:ind w:firstLine="320" w:firstLineChars="100"/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  <w:t>5.</w:t>
            </w: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考前</w:t>
            </w:r>
            <w:r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  <w:t>14</w:t>
            </w: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天内，是否从疫情中风险等级地区回本报考点？</w:t>
            </w:r>
          </w:p>
          <w:p>
            <w:pPr>
              <w:snapToGrid w:val="0"/>
              <w:spacing w:afterLines="60" w:line="300" w:lineRule="exact"/>
              <w:ind w:firstLine="320" w:firstLineChars="100"/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Wingdings 2" w:eastAsia="仿宋_GB2312" w:cs="仿宋_GB2312"/>
                <w:kern w:val="0"/>
                <w:sz w:val="32"/>
                <w:szCs w:val="32"/>
              </w:rPr>
              <w:sym w:font="Wingdings 2" w:char="F0A3"/>
            </w: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是</w:t>
            </w:r>
            <w:r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Wingdings 2" w:eastAsia="仿宋_GB2312" w:cs="仿宋_GB2312"/>
                <w:kern w:val="0"/>
                <w:sz w:val="32"/>
                <w:szCs w:val="32"/>
              </w:rPr>
              <w:sym w:font="Wingdings 2" w:char="F0A3"/>
            </w: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否</w:t>
            </w:r>
          </w:p>
          <w:p>
            <w:pPr>
              <w:snapToGrid w:val="0"/>
              <w:spacing w:afterLines="60" w:line="300" w:lineRule="exact"/>
              <w:ind w:firstLine="320" w:firstLineChars="100"/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  <w:t>6.</w:t>
            </w: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考前</w:t>
            </w:r>
            <w:r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  <w:t>21</w:t>
            </w: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天内，所在社区（村居）是否发生疫情？</w:t>
            </w:r>
          </w:p>
          <w:p>
            <w:pPr>
              <w:snapToGrid w:val="0"/>
              <w:spacing w:afterLines="60" w:line="300" w:lineRule="exact"/>
              <w:ind w:firstLine="320" w:firstLineChars="100"/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Wingdings 2" w:eastAsia="仿宋_GB2312" w:cs="仿宋_GB2312"/>
                <w:kern w:val="0"/>
                <w:sz w:val="32"/>
                <w:szCs w:val="32"/>
              </w:rPr>
              <w:sym w:font="Wingdings 2" w:char="F0A3"/>
            </w: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是</w:t>
            </w:r>
            <w:r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Wingdings 2" w:eastAsia="仿宋_GB2312" w:cs="仿宋_GB2312"/>
                <w:kern w:val="0"/>
                <w:sz w:val="32"/>
                <w:szCs w:val="32"/>
              </w:rPr>
              <w:sym w:font="Wingdings 2" w:char="F0A3"/>
            </w: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1539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</w:rPr>
              <w:t>考</w:t>
            </w:r>
          </w:p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</w:rPr>
              <w:t>生</w:t>
            </w:r>
          </w:p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</w:rPr>
              <w:t>承</w:t>
            </w:r>
          </w:p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</w:rPr>
              <w:t>诺</w:t>
            </w:r>
          </w:p>
        </w:tc>
        <w:tc>
          <w:tcPr>
            <w:tcW w:w="6877" w:type="dxa"/>
            <w:gridSpan w:val="3"/>
          </w:tcPr>
          <w:p>
            <w:pPr>
              <w:snapToGrid w:val="0"/>
              <w:spacing w:line="400" w:lineRule="exact"/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本人参加</w:t>
            </w:r>
            <w:r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  <w:t>2021</w:t>
            </w: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年硕士研究生招生考试，现郑重承诺：</w:t>
            </w:r>
          </w:p>
          <w:p>
            <w:pPr>
              <w:snapToGrid w:val="0"/>
              <w:spacing w:line="400" w:lineRule="exact"/>
              <w:ind w:firstLine="640" w:firstLineChars="200"/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580" w:lineRule="exact"/>
              <w:ind w:firstLine="3200" w:firstLineChars="1000"/>
              <w:jc w:val="left"/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考生签名：</w:t>
            </w:r>
            <w:r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  <w:t xml:space="preserve">    </w:t>
            </w:r>
          </w:p>
          <w:p>
            <w:pPr>
              <w:spacing w:beforeLines="50" w:line="580" w:lineRule="exact"/>
              <w:ind w:firstLine="3200" w:firstLineChars="1000"/>
              <w:jc w:val="left"/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日期：</w:t>
            </w:r>
            <w:r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  <w:t>2020</w:t>
            </w: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年</w:t>
            </w:r>
            <w:r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  <w:t>12</w:t>
            </w: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月</w:t>
            </w:r>
            <w:r>
              <w:rPr>
                <w:rFonts w:ascii="仿宋_GB2312" w:hAnsi="Times New Roman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>日</w:t>
            </w:r>
          </w:p>
        </w:tc>
      </w:tr>
    </w:tbl>
    <w:p>
      <w:pPr>
        <w:spacing w:line="580" w:lineRule="exact"/>
        <w:ind w:right="1280" w:firstLine="640" w:firstLineChars="200"/>
        <w:rPr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注：“健康申明”中只要有一项为</w:t>
      </w:r>
      <w:r>
        <w:rPr>
          <w:rFonts w:hint="eastAsia" w:ascii="仿宋_GB2312" w:eastAsia="仿宋_GB2312" w:cs="仿宋_GB2312"/>
          <w:b/>
          <w:sz w:val="32"/>
          <w:szCs w:val="32"/>
        </w:rPr>
        <w:t>“是”</w:t>
      </w:r>
      <w:r>
        <w:rPr>
          <w:rFonts w:hint="eastAsia" w:ascii="仿宋_GB2312" w:eastAsia="仿宋_GB2312" w:cs="仿宋_GB2312"/>
          <w:sz w:val="32"/>
          <w:szCs w:val="32"/>
        </w:rPr>
        <w:t>的，考生入场前须提供考前</w:t>
      </w:r>
      <w:r>
        <w:rPr>
          <w:rFonts w:ascii="仿宋_GB2312" w:eastAsia="仿宋_GB2312" w:cs="仿宋_GB2312"/>
          <w:sz w:val="32"/>
          <w:szCs w:val="32"/>
        </w:rPr>
        <w:t>7</w:t>
      </w:r>
      <w:r>
        <w:rPr>
          <w:rFonts w:hint="eastAsia" w:ascii="仿宋_GB2312" w:eastAsia="仿宋_GB2312" w:cs="仿宋_GB2312"/>
          <w:sz w:val="32"/>
          <w:szCs w:val="32"/>
        </w:rPr>
        <w:t>日内有效核酸检测结果。</w:t>
      </w:r>
    </w:p>
    <w:sectPr>
      <w:pgSz w:w="11906" w:h="16838"/>
      <w:pgMar w:top="1417" w:right="1587" w:bottom="1417" w:left="1587" w:header="851" w:footer="1134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84D06"/>
    <w:rsid w:val="000100E3"/>
    <w:rsid w:val="00573264"/>
    <w:rsid w:val="00984CE1"/>
    <w:rsid w:val="00AA1E70"/>
    <w:rsid w:val="00D51676"/>
    <w:rsid w:val="00E91F20"/>
    <w:rsid w:val="00F57BD0"/>
    <w:rsid w:val="0AAF3E53"/>
    <w:rsid w:val="1C884D06"/>
    <w:rsid w:val="2B2D24FC"/>
    <w:rsid w:val="3DB82CAE"/>
    <w:rsid w:val="63FF4518"/>
    <w:rsid w:val="7490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9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styleId="7">
    <w:name w:val="Emphasis"/>
    <w:basedOn w:val="5"/>
    <w:qFormat/>
    <w:uiPriority w:val="99"/>
    <w:rPr>
      <w:rFonts w:cs="Times New Roman"/>
      <w:i/>
    </w:rPr>
  </w:style>
  <w:style w:type="character" w:customStyle="1" w:styleId="8">
    <w:name w:val="Heading 3 Char"/>
    <w:basedOn w:val="5"/>
    <w:link w:val="2"/>
    <w:semiHidden/>
    <w:qFormat/>
    <w:uiPriority w:val="9"/>
    <w:rPr>
      <w:rFonts w:ascii="Calibri" w:hAnsi="Calibr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</Pages>
  <Words>385</Words>
  <Characters>2195</Characters>
  <Lines>0</Lines>
  <Paragraphs>0</Paragraphs>
  <TotalTime>11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2020-12-07T02:35:00Z</dcterms:created>
  <dc:creator>星空1415259268</dc:creator>
  <cp:lastModifiedBy>Wxr。</cp:lastModifiedBy>
  <dcterms:modified xsi:type="dcterms:W3CDTF">2020-12-07T03:12:18Z</dcterms:modified>
  <dc:title>致硕士研究生招生考试考生的一封信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