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</w:rPr>
        <w:t>威海市文登区2021年度慈善大病困难救助申请表</w:t>
      </w:r>
    </w:p>
    <w:bookmarkEnd w:id="0"/>
    <w:tbl>
      <w:tblPr>
        <w:tblStyle w:val="3"/>
        <w:tblpPr w:leftFromText="180" w:rightFromText="180" w:vertAnchor="text" w:horzAnchor="page" w:tblpX="1172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915"/>
        <w:gridCol w:w="1100"/>
        <w:gridCol w:w="265"/>
        <w:gridCol w:w="2239"/>
        <w:gridCol w:w="485"/>
        <w:gridCol w:w="1131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6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所患疾病</w:t>
            </w:r>
          </w:p>
        </w:tc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年医疗费总额（元）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报销医疗费（元）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自负医疗费（元）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成员情况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（所有子女）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与本人</w:t>
            </w:r>
          </w:p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80" w:firstLineChars="350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80" w:hanging="280" w:hanging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家庭经济状况及病情</w:t>
            </w:r>
          </w:p>
        </w:tc>
        <w:tc>
          <w:tcPr>
            <w:tcW w:w="7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村（居）委会意见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镇（街）意见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区民政局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（慈善总会）意见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3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审核人签名：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spacing w:line="380" w:lineRule="exact"/>
              <w:ind w:firstLine="1540" w:firstLineChars="5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80" w:lineRule="exact"/>
              <w:ind w:right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审核人签名：</w:t>
            </w:r>
          </w:p>
          <w:p>
            <w:pPr>
              <w:spacing w:line="380" w:lineRule="exact"/>
              <w:ind w:right="6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6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spacing w:line="3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80" w:lineRule="exact"/>
              <w:ind w:right="15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spacing w:line="3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</w:tr>
    </w:tbl>
    <w:p>
      <w:pPr>
        <w:rPr>
          <w:rFonts w:hint="eastAsia" w:ascii="方正小标宋简体" w:eastAsia="方正小标宋简体"/>
          <w:color w:val="auto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24AF5"/>
    <w:rsid w:val="1C22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2021-12-06T06:40:00Z</dcterms:created>
  <dc:creator>阿浩</dc:creator>
  <cp:lastModifiedBy>阿浩</cp:lastModifiedBy>
  <dcterms:modified xsi:type="dcterms:W3CDTF">2021-12-06T06:42:15Z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01E55E5A49B44369BAB210D8EC4BACA7</vt:lpwstr>
  </property>
</Properties>
</file>