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0"/>
          <w:szCs w:val="30"/>
          <w:bdr w:val="none" w:color="auto" w:sz="0" w:space="0"/>
          <w:shd w:val="clear" w:fill="FFFFFF"/>
        </w:rPr>
        <w:t>昌吉州 2022 年普通话水平测试考生体温检测登记表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tbl>
      <w:tblPr>
        <w:tblW w:w="84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21"/>
        <w:gridCol w:w="807"/>
        <w:gridCol w:w="1445"/>
        <w:gridCol w:w="1268"/>
        <w:gridCol w:w="1629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/>
              <w:ind w:left="0" w:right="0" w:firstLine="90"/>
              <w:jc w:val="center"/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出行记录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从何地返回（省区市）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ascii="Calibri" w:hAnsi="Calibri" w:eastAsia="Microsoft YaHei UI" w:cs="Calibri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bdr w:val="none" w:color="auto" w:sz="0" w:space="0"/>
              </w:rPr>
              <w:t>是否入住酒店或者宾馆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77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bdr w:val="none" w:color="auto" w:sz="0" w:space="0"/>
              </w:rPr>
              <w:t>酒店或宾馆名称</w:t>
            </w:r>
          </w:p>
        </w:tc>
        <w:tc>
          <w:tcPr>
            <w:tcW w:w="1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出发时间及乘坐航班、车次（自驾）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1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bdr w:val="none" w:color="auto" w:sz="0" w:space="0"/>
              </w:rPr>
              <w:t>返回时间及乘坐航班、车次（自驾）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bdr w:val="none" w:color="auto" w:sz="0" w:space="0"/>
              </w:rPr>
              <w:t>健康状况 登记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当日体温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本人健康状况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家人健康状况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bdr w:val="none" w:color="auto" w:sz="0" w:space="0"/>
              </w:rPr>
              <w:t>证明人签字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备注：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按照疫情防控要求，所有考生须如实填写考前14天内每日体温监测情况。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5"/>
          <w:szCs w:val="25"/>
          <w:bdr w:val="none" w:color="auto" w:sz="0" w:space="0"/>
          <w:shd w:val="clear" w:fill="FFFFFF"/>
        </w:rPr>
        <w:t>本人签字：                               联系方式 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D7AB0"/>
    <w:rsid w:val="5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2022-05-09T01:53:00Z</dcterms:created>
  <dc:creator>浅忆流年～</dc:creator>
  <cp:lastModifiedBy>浅忆流年～</cp:lastModifiedBy>
  <dcterms:modified xsi:type="dcterms:W3CDTF">2022-05-09T01:57:31Z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D03FE7A591434990920FAF7E13B6AE03</vt:lpwstr>
  </property>
</Properties>
</file>