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/>
          <w:bCs/>
          <w:kern w:val="0"/>
          <w:sz w:val="40"/>
          <w:szCs w:val="40"/>
          <w:lang w:bidi="ug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shd w:val="clear" w:color="auto" w:fill="FFFFFF"/>
        </w:rPr>
        <w:t>喀什地区普通话水平测试报名表</w:t>
      </w:r>
    </w:p>
    <w:bookmarkEnd w:id="0"/>
    <w:tbl>
      <w:tblPr>
        <w:tblStyle w:val="2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737"/>
        <w:gridCol w:w="1219"/>
        <w:gridCol w:w="1215"/>
        <w:gridCol w:w="2126"/>
        <w:gridCol w:w="2584"/>
        <w:gridCol w:w="1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姓名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身份证号码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民族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工作单位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职业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bidi="ug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 w:bidi="ug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语文老师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2.非语文老师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3.师范生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4.非师范生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5.公务员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6.演播人员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7.窗口服务人员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bidi="ug-CN"/>
              </w:rPr>
              <w:t>8.其他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32"/>
                <w:szCs w:val="32"/>
                <w:lang w:bidi="ug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32"/>
                <w:szCs w:val="32"/>
                <w:lang w:bidi="ug-CN"/>
              </w:rPr>
              <w:t>考生签字：</w:t>
            </w:r>
          </w:p>
        </w:tc>
      </w:tr>
    </w:tbl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bidi="ug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bidi="ug-CN"/>
        </w:rPr>
        <w:t>填表说明：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1.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姓名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身份证号码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：必须与身份证上面的信息一致，如有错误，一经提交，不能修改。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工作单位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：必须按照所在县市名称+具体单位名称格式填写。没有工作单位的须填写所在县市名称+无工作单位。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3.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职业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ug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ug-CN"/>
        </w:rPr>
        <w:t>：选择报名表职业栏里对应选项。考生根据实际情况从3-8选项中选择适合的一项。</w:t>
      </w: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34D6"/>
    <w:rsid w:val="3D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2022-05-18T05:13:00Z</dcterms:created>
  <dc:creator>Administrator</dc:creator>
  <cp:lastModifiedBy>Administrator</cp:lastModifiedBy>
  <dcterms:modified xsi:type="dcterms:W3CDTF">2022-05-18T05:13:28Z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