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附件2</w:t>
      </w:r>
    </w:p>
    <w:p>
      <w:pPr>
        <w:spacing w:line="520" w:lineRule="exact"/>
        <w:jc w:val="center"/>
        <w:rPr>
          <w:rFonts w:hint="eastAsia" w:ascii="方正小标宋_GBK" w:hAnsi="方正小标宋_GBK" w:eastAsia="方正小标宋_GBK" w:cs="方正小标宋_GBK"/>
          <w:sz w:val="44"/>
          <w:szCs w:val="44"/>
          <w:lang w:val="zh-CN"/>
        </w:rPr>
      </w:pPr>
    </w:p>
    <w:p>
      <w:pPr>
        <w:spacing w:line="52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报考说明</w:t>
      </w:r>
    </w:p>
    <w:p>
      <w:pPr>
        <w:spacing w:line="520" w:lineRule="exact"/>
        <w:jc w:val="center"/>
        <w:rPr>
          <w:rFonts w:ascii="仿宋_GB2312" w:hAnsi="仿宋" w:eastAsia="仿宋_GB2312"/>
          <w:sz w:val="32"/>
          <w:szCs w:val="32"/>
        </w:rPr>
      </w:pPr>
    </w:p>
    <w:p>
      <w:pPr>
        <w:spacing w:line="576" w:lineRule="exact"/>
        <w:ind w:firstLine="63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考察对象具有下列情形之一的，考察政审不合格：</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（一）泄露国家秘密、工作秘密，或者有危害国家安全、荣誉和利益行为的；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（二）组织、参加、支持暴力恐怖、民族分裂、宗教极端、邪教、黑社会性质等非法组织，或者参与相关活动的；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（三）组织、参加反对中国共产党的理论和路线方针政策的网络论坛、群组、直播等活动的；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（四）编造、制作、发表、出版、传播反对中国共产党、反对中国特色社会主义制度或者违反国家法律法规的有害信息，或者参加国家禁止的政治性组织等的；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（五）通过网络组党结社，参加或者动员不法串联、联署、集会等网上非法活动的；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（六）曾受到刑事处罚或者依据刑法被免于刑事处罚，或者曾被劳动教养、收容教养或者收容教育的；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（七）曾因结伙斗殴、盗窃、诈骗、哄抢、抢夺、敲诈勒索等行为，受到行政拘留处罚的；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退不满三年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（九）曾被吊销律师、公证员执业证书的；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（十）曾被开除团籍或者在接受高等教育期间受到开除学籍处分的；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（十一）组织、参加、支持非法集会、游行、示威等活动的；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（十二）压制批评，打击报复或者弄虚作假，误导、欺骗领导或者公众的；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（十三）玩忽职守，贻误工作或者滥用职权，侵害公民、法人以及其他组织合法权益的；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（十四）贪污、行贿、受贿，利用职务之便为自己或者他人谋取私利或者违反财经纪律，浪费国家或者集体资材的；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（十五）组织、参加、支持色情、吸毒、赌博、迷信等活动的；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（十六）在国家法定考试中被认定有舞弊等严重违纪违规行为或者在法律规定的国家考试以外的其他考试中被认定为组织作弊的；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（十八）个人档案中记载出生日期、参加工作时间、入党（团）时间、学历学位、经历、身份等信息的重要材料缺失、严重失实，且在规定的考察期限内，考察对象无法补齐或者涉嫌涂改造假无法有效认定的；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（十九）严重违反职业道德、社会公德、家庭美德；品德不良，社会责任感和为人民服务意识较差的；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（二十）被依法列为失信联合惩戒对象的；</w:t>
      </w:r>
    </w:p>
    <w:p>
      <w:pPr>
        <w:spacing w:line="576" w:lineRule="exact"/>
        <w:ind w:firstLine="630"/>
        <w:rPr>
          <w:rFonts w:eastAsia="仿宋_GB2312"/>
          <w:sz w:val="32"/>
          <w:szCs w:val="32"/>
        </w:rPr>
      </w:pPr>
      <w:r>
        <w:rPr>
          <w:rFonts w:hint="eastAsia" w:ascii="方正仿宋_GBK" w:hAnsi="方正仿宋_GBK" w:eastAsia="方正仿宋_GBK" w:cs="方正仿宋_GBK"/>
          <w:sz w:val="32"/>
          <w:szCs w:val="32"/>
        </w:rPr>
        <w:t>（二十一）其他不符合担任公安机关人民警察政治素质和道德品行条件的。</w:t>
      </w:r>
    </w:p>
    <w:p>
      <w:pPr>
        <w:spacing w:line="576" w:lineRule="exact"/>
        <w:ind w:firstLine="63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考察对象的家庭成员具有下列情形之一的，其本人考察政审不合格：</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（一）因故意杀人、故意伤害致人重伤或者死亡、强奸、抢劫、贩卖毒品、放火、爆炸、投放危险物质罪等社会影响恶劣的严重犯罪，或者贪污贿赂数额巨大、具有严重情节，受到刑事处罚的；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（二）有危害国家安全、荣誉和利益行为的；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（三）组织、参加、支持暴力恐怖、民族分裂、宗教极端、邪教、黑社会性质的组织，或者参与相关活动的；</w:t>
      </w:r>
    </w:p>
    <w:p>
      <w:pPr>
        <w:spacing w:line="576"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（四）其他可能影响考察对象录用后依法公正履职的情形。</w:t>
      </w:r>
    </w:p>
    <w:p>
      <w:pPr>
        <w:autoSpaceDE w:val="0"/>
        <w:autoSpaceDN w:val="0"/>
        <w:adjustRightInd w:val="0"/>
        <w:spacing w:line="520" w:lineRule="exact"/>
        <w:ind w:right="-86" w:rightChars="-41" w:firstLine="640"/>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B"/>
    <w:rsid w:val="00061CE4"/>
    <w:rsid w:val="00071BCD"/>
    <w:rsid w:val="00080B0A"/>
    <w:rsid w:val="00320F41"/>
    <w:rsid w:val="003B53A3"/>
    <w:rsid w:val="003D6D93"/>
    <w:rsid w:val="003E2C6E"/>
    <w:rsid w:val="0041460C"/>
    <w:rsid w:val="00417A93"/>
    <w:rsid w:val="00507788"/>
    <w:rsid w:val="00552A6F"/>
    <w:rsid w:val="005904C5"/>
    <w:rsid w:val="00656446"/>
    <w:rsid w:val="006D2F31"/>
    <w:rsid w:val="006D36FC"/>
    <w:rsid w:val="006F135E"/>
    <w:rsid w:val="006F1A84"/>
    <w:rsid w:val="00823917"/>
    <w:rsid w:val="00890174"/>
    <w:rsid w:val="008C06AA"/>
    <w:rsid w:val="00962754"/>
    <w:rsid w:val="009868BF"/>
    <w:rsid w:val="00A25DA6"/>
    <w:rsid w:val="00AB3E33"/>
    <w:rsid w:val="00AC3F1A"/>
    <w:rsid w:val="00AC6748"/>
    <w:rsid w:val="00B26EDB"/>
    <w:rsid w:val="00C36073"/>
    <w:rsid w:val="00C6421C"/>
    <w:rsid w:val="00CA1F90"/>
    <w:rsid w:val="00D542E6"/>
    <w:rsid w:val="00DB5C78"/>
    <w:rsid w:val="00E04AD6"/>
    <w:rsid w:val="00E40F69"/>
    <w:rsid w:val="00E41C1A"/>
    <w:rsid w:val="00E962F6"/>
    <w:rsid w:val="00E97D83"/>
    <w:rsid w:val="00F23C39"/>
    <w:rsid w:val="00F631D5"/>
    <w:rsid w:val="12D568D2"/>
    <w:rsid w:val="18550875"/>
    <w:rsid w:val="233B63B3"/>
    <w:rsid w:val="2BC73109"/>
    <w:rsid w:val="3E602830"/>
    <w:rsid w:val="4E634BF4"/>
    <w:rsid w:val="5CC940B2"/>
    <w:rsid w:val="63683B09"/>
    <w:rsid w:val="6F9B67FF"/>
    <w:rsid w:val="744E686F"/>
    <w:rsid w:val="7E4552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1D5283"/>
      <w:u w:val="none"/>
    </w:rPr>
  </w:style>
  <w:style w:type="character" w:customStyle="1" w:styleId="10">
    <w:name w:val="批注框文本 Char"/>
    <w:link w:val="3"/>
    <w:uiPriority w:val="0"/>
    <w:rPr>
      <w:kern w:val="2"/>
      <w:sz w:val="18"/>
      <w:szCs w:val="18"/>
    </w:rPr>
  </w:style>
  <w:style w:type="character" w:customStyle="1" w:styleId="11">
    <w:name w:val="页脚 Char"/>
    <w:link w:val="4"/>
    <w:uiPriority w:val="0"/>
    <w:rPr>
      <w:kern w:val="2"/>
      <w:sz w:val="18"/>
      <w:szCs w:val="18"/>
    </w:rPr>
  </w:style>
  <w:style w:type="character" w:customStyle="1" w:styleId="12">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194</Words>
  <Characters>1112</Characters>
  <Lines>9</Lines>
  <Paragraphs>2</Paragraphs>
  <TotalTime>0</TotalTime>
  <ScaleCrop>false</ScaleCrop>
  <LinksUpToDate>false</LinksUpToDate>
  <CharactersWithSpaces>1304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2014-08-16T05:18:00Z</dcterms:created>
  <dc:creator>微软用户</dc:creator>
  <cp:lastModifiedBy>Administrator</cp:lastModifiedBy>
  <cp:lastPrinted>2022-04-25T06:24:00Z</cp:lastPrinted>
  <dcterms:modified xsi:type="dcterms:W3CDTF">2022-04-27T02:27:35Z</dcterms:modified>
  <dc:title>2014年新疆维吾尔自治区公安机关面向社会公开招聘事业编制专业巡逻防控人员简章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1816E7F5FA56447BA26ABC6E0DAC41B2</vt:lpwstr>
  </property>
</Properties>
</file>