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ascii="Times New Roman" w:hAnsi="Times New Roman" w:eastAsia="方正楷体_GBK" w:cs="Times New Roman"/>
          <w:sz w:val="30"/>
          <w:szCs w:val="30"/>
          <w:lang w:eastAsia="zh-CN"/>
        </w:rPr>
      </w:pPr>
      <w:bookmarkStart w:id="0" w:name="_GoBack"/>
      <w:bookmarkEnd w:id="0"/>
      <w:r>
        <w:rPr>
          <w:rFonts w:ascii="Times New Roman" w:hAnsi="Times New Roman" w:eastAsia="方正楷体_GBK" w:cs="Times New Roman"/>
          <w:sz w:val="30"/>
          <w:szCs w:val="30"/>
          <w:lang w:eastAsia="zh-CN"/>
        </w:rPr>
        <w:t xml:space="preserve">附件 4 </w:t>
      </w:r>
    </w:p>
    <w:p>
      <w:pPr>
        <w:pStyle w:val="4"/>
        <w:spacing w:before="0" w:after="0" w:line="560" w:lineRule="exact"/>
        <w:rPr>
          <w:rFonts w:ascii="Times New Roman" w:hAnsi="Times New Roman" w:eastAsia="方正楷体_GBK" w:cs="Times New Roman"/>
          <w:sz w:val="30"/>
          <w:szCs w:val="30"/>
          <w:lang w:eastAsia="zh-CN"/>
        </w:rPr>
      </w:pPr>
    </w:p>
    <w:p>
      <w:pPr>
        <w:pStyle w:val="4"/>
        <w:spacing w:before="0" w:after="0" w:line="560" w:lineRule="exact"/>
        <w:ind w:left="3079" w:leftChars="183" w:hanging="2640" w:hangingChars="60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社会事业领军人才卫生健康类</w:t>
      </w:r>
    </w:p>
    <w:p>
      <w:pPr>
        <w:pStyle w:val="4"/>
        <w:spacing w:before="0" w:after="0" w:line="560" w:lineRule="exact"/>
        <w:ind w:left="3079" w:leftChars="183" w:hanging="2640" w:hangingChars="60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申报条件要求和支持标准</w:t>
      </w:r>
    </w:p>
    <w:p>
      <w:pPr>
        <w:pStyle w:val="4"/>
        <w:spacing w:line="560" w:lineRule="exact"/>
        <w:ind w:left="3079" w:leftChars="183" w:hanging="2640" w:hangingChars="600"/>
        <w:jc w:val="center"/>
        <w:rPr>
          <w:rFonts w:ascii="方正小标宋_GBK" w:hAnsi="方正小标宋_GBK" w:eastAsia="方正小标宋_GBK" w:cs="方正小标宋_GBK"/>
          <w:sz w:val="44"/>
          <w:szCs w:val="44"/>
          <w:lang w:eastAsia="zh-CN"/>
        </w:rPr>
      </w:pPr>
    </w:p>
    <w:p>
      <w:pPr>
        <w:spacing w:line="560" w:lineRule="exact"/>
        <w:ind w:firstLine="640" w:firstLineChars="200"/>
        <w:rPr>
          <w:rFonts w:ascii="方正黑体_GBK" w:eastAsia="方正黑体_GBK" w:hAnsiTheme="majorEastAsia"/>
          <w:sz w:val="32"/>
          <w:szCs w:val="32"/>
          <w:lang w:eastAsia="zh-CN"/>
        </w:rPr>
      </w:pPr>
      <w:r>
        <w:rPr>
          <w:rFonts w:hint="eastAsia" w:ascii="方正黑体_GBK" w:eastAsia="方正黑体_GBK" w:hAnsiTheme="majorEastAsia"/>
          <w:sz w:val="32"/>
          <w:szCs w:val="32"/>
          <w:lang w:eastAsia="zh-CN"/>
        </w:rPr>
        <w:t xml:space="preserve">一、 基本条件 </w:t>
      </w:r>
    </w:p>
    <w:p>
      <w:pPr>
        <w:spacing w:line="560" w:lineRule="exact"/>
        <w:ind w:firstLine="640" w:firstLineChars="200"/>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参评人选一般应为梁溪区区属（管理）的医疗卫生机构近一年内引进的卫生健康类人才。</w:t>
      </w:r>
    </w:p>
    <w:p>
      <w:pPr>
        <w:spacing w:line="560" w:lineRule="exact"/>
        <w:ind w:firstLine="640" w:firstLineChars="200"/>
        <w:rPr>
          <w:rFonts w:ascii="方正黑体_GBK" w:eastAsia="方正黑体_GBK" w:hAnsiTheme="majorEastAsia"/>
          <w:sz w:val="32"/>
          <w:szCs w:val="32"/>
          <w:lang w:eastAsia="zh-CN"/>
        </w:rPr>
      </w:pPr>
      <w:r>
        <w:rPr>
          <w:rFonts w:ascii="方正黑体_GBK" w:eastAsia="方正黑体_GBK" w:hAnsiTheme="majorEastAsia"/>
          <w:sz w:val="32"/>
          <w:szCs w:val="32"/>
          <w:lang w:eastAsia="zh-CN"/>
        </w:rPr>
        <w:t>二</w:t>
      </w:r>
      <w:r>
        <w:rPr>
          <w:rFonts w:hint="eastAsia" w:ascii="方正黑体_GBK" w:eastAsia="方正黑体_GBK" w:hAnsiTheme="majorEastAsia"/>
          <w:sz w:val="32"/>
          <w:szCs w:val="32"/>
          <w:lang w:eastAsia="zh-CN"/>
        </w:rPr>
        <w:t>、</w:t>
      </w:r>
      <w:r>
        <w:rPr>
          <w:rFonts w:ascii="方正黑体_GBK" w:eastAsia="方正黑体_GBK" w:hAnsiTheme="majorEastAsia"/>
          <w:sz w:val="32"/>
          <w:szCs w:val="32"/>
          <w:lang w:eastAsia="zh-CN"/>
        </w:rPr>
        <w:t xml:space="preserve">分类条件 </w:t>
      </w:r>
    </w:p>
    <w:p>
      <w:pPr>
        <w:spacing w:line="560" w:lineRule="exact"/>
        <w:ind w:firstLine="640" w:firstLineChars="200"/>
        <w:rPr>
          <w:rFonts w:eastAsia="方正仿宋_GBK"/>
          <w:sz w:val="32"/>
          <w:szCs w:val="32"/>
          <w:lang w:eastAsia="zh-CN"/>
        </w:rPr>
      </w:pPr>
      <w:r>
        <w:rPr>
          <w:rFonts w:eastAsia="方正仿宋_GBK"/>
          <w:sz w:val="32"/>
          <w:szCs w:val="32"/>
          <w:lang w:eastAsia="zh-CN"/>
        </w:rPr>
        <w:t>（一）卫生健康类中青年拔尖人才</w:t>
      </w:r>
    </w:p>
    <w:p>
      <w:pPr>
        <w:spacing w:line="560" w:lineRule="exact"/>
        <w:ind w:firstLine="640" w:firstLineChars="200"/>
        <w:rPr>
          <w:rFonts w:eastAsia="方正仿宋_GBK"/>
          <w:sz w:val="32"/>
          <w:szCs w:val="32"/>
          <w:lang w:eastAsia="zh-CN"/>
        </w:rPr>
      </w:pPr>
      <w:r>
        <w:rPr>
          <w:rFonts w:eastAsia="方正仿宋_GBK"/>
          <w:sz w:val="32"/>
          <w:szCs w:val="32"/>
          <w:lang w:eastAsia="zh-CN"/>
        </w:rPr>
        <w:t>一般应为近一年内引进，取得本科及以上学历并具有副高及以上职称，或取得博士学位，年龄一般不超过55周岁。近五年来取得过以下业绩之一：</w:t>
      </w:r>
    </w:p>
    <w:p>
      <w:pPr>
        <w:spacing w:line="560" w:lineRule="exact"/>
        <w:ind w:firstLine="640" w:firstLineChars="200"/>
        <w:rPr>
          <w:rFonts w:eastAsia="方正仿宋_GBK"/>
          <w:sz w:val="32"/>
          <w:szCs w:val="32"/>
          <w:lang w:eastAsia="zh-CN"/>
        </w:rPr>
      </w:pPr>
      <w:r>
        <w:rPr>
          <w:rFonts w:eastAsia="方正仿宋_GBK"/>
          <w:sz w:val="32"/>
          <w:szCs w:val="32"/>
          <w:lang w:eastAsia="zh-CN"/>
        </w:rPr>
        <w:t xml:space="preserve">1．作为主要研究人员获得市级及以上科研成果奖励，或市级及以上科研项目负责人或主要成员； </w:t>
      </w:r>
    </w:p>
    <w:p>
      <w:pPr>
        <w:spacing w:line="560" w:lineRule="exact"/>
        <w:ind w:firstLine="640" w:firstLineChars="200"/>
        <w:rPr>
          <w:rFonts w:eastAsia="方正仿宋_GBK"/>
          <w:sz w:val="32"/>
          <w:szCs w:val="32"/>
          <w:lang w:eastAsia="zh-CN"/>
        </w:rPr>
      </w:pPr>
      <w:r>
        <w:rPr>
          <w:rFonts w:eastAsia="方正仿宋_GBK"/>
          <w:sz w:val="32"/>
          <w:szCs w:val="32"/>
          <w:lang w:eastAsia="zh-CN"/>
        </w:rPr>
        <w:t xml:space="preserve">2．市级及以上重点学（专）科负责人或主要成员，或市级及以上医学或公共卫生领域重点人才； </w:t>
      </w:r>
    </w:p>
    <w:p>
      <w:pPr>
        <w:spacing w:line="560" w:lineRule="exact"/>
        <w:ind w:firstLine="640" w:firstLineChars="200"/>
        <w:rPr>
          <w:rFonts w:eastAsia="方正仿宋_GBK"/>
          <w:sz w:val="32"/>
          <w:szCs w:val="32"/>
          <w:lang w:eastAsia="zh-CN"/>
        </w:rPr>
      </w:pPr>
      <w:r>
        <w:rPr>
          <w:rFonts w:eastAsia="方正仿宋_GBK"/>
          <w:sz w:val="32"/>
          <w:szCs w:val="32"/>
          <w:lang w:eastAsia="zh-CN"/>
        </w:rPr>
        <w:t xml:space="preserve">3．担任市级及以上医学会、中医药学会、中西医结合学会、护理学会、预防医学会等专业委员会委员及以上职务（含候任）。 </w:t>
      </w:r>
    </w:p>
    <w:p>
      <w:pPr>
        <w:spacing w:line="560" w:lineRule="exact"/>
        <w:ind w:firstLine="640" w:firstLineChars="200"/>
        <w:rPr>
          <w:rFonts w:eastAsia="方正仿宋_GBK"/>
          <w:sz w:val="32"/>
          <w:szCs w:val="32"/>
          <w:lang w:eastAsia="zh-CN"/>
        </w:rPr>
      </w:pPr>
      <w:r>
        <w:rPr>
          <w:rFonts w:eastAsia="方正仿宋_GBK"/>
          <w:sz w:val="32"/>
          <w:szCs w:val="32"/>
          <w:lang w:eastAsia="zh-CN"/>
        </w:rPr>
        <w:t xml:space="preserve">（二）高素质基层实用型医生 </w:t>
      </w:r>
    </w:p>
    <w:p>
      <w:pPr>
        <w:spacing w:line="560" w:lineRule="exact"/>
        <w:ind w:firstLine="640" w:firstLineChars="200"/>
        <w:rPr>
          <w:rFonts w:eastAsia="方正仿宋_GBK"/>
          <w:sz w:val="32"/>
          <w:szCs w:val="32"/>
          <w:lang w:eastAsia="zh-CN"/>
        </w:rPr>
      </w:pPr>
      <w:r>
        <w:rPr>
          <w:rFonts w:eastAsia="方正仿宋_GBK"/>
          <w:sz w:val="32"/>
          <w:szCs w:val="32"/>
          <w:lang w:eastAsia="zh-CN"/>
        </w:rPr>
        <w:t>一般应为近一年内引进，在辖区社区卫生服务机构一线岗位工作，年龄一般不超过55周岁。取得本科及以上学历或具有中级及以上卫生专业技术资格，近五年来取得过以下业绩之一：</w:t>
      </w:r>
    </w:p>
    <w:p>
      <w:pPr>
        <w:spacing w:line="560" w:lineRule="exact"/>
        <w:ind w:firstLine="640" w:firstLineChars="200"/>
        <w:rPr>
          <w:rFonts w:eastAsia="方正仿宋_GBK"/>
          <w:sz w:val="32"/>
          <w:szCs w:val="32"/>
          <w:lang w:eastAsia="zh-CN"/>
        </w:rPr>
      </w:pPr>
      <w:r>
        <w:rPr>
          <w:rFonts w:eastAsia="方正仿宋_GBK"/>
          <w:sz w:val="32"/>
          <w:szCs w:val="32"/>
          <w:lang w:eastAsia="zh-CN"/>
        </w:rPr>
        <w:t xml:space="preserve">1．获得市级及以上卫生条线工作表彰，或在市级及以上卫生技能竞赛中获得奖项； </w:t>
      </w:r>
      <w:r>
        <w:rPr>
          <w:rFonts w:hint="eastAsia" w:eastAsia="方正仿宋_GBK"/>
          <w:sz w:val="32"/>
          <w:szCs w:val="32"/>
          <w:lang w:eastAsia="zh-CN"/>
        </w:rPr>
        <w:t xml:space="preserve"> </w:t>
      </w:r>
    </w:p>
    <w:p>
      <w:pPr>
        <w:spacing w:line="560" w:lineRule="exact"/>
        <w:ind w:firstLine="640" w:firstLineChars="200"/>
        <w:rPr>
          <w:rFonts w:eastAsia="方正仿宋_GBK"/>
          <w:sz w:val="32"/>
          <w:szCs w:val="32"/>
          <w:lang w:eastAsia="zh-CN"/>
        </w:rPr>
      </w:pPr>
      <w:r>
        <w:rPr>
          <w:rFonts w:eastAsia="方正仿宋_GBK"/>
          <w:sz w:val="32"/>
          <w:szCs w:val="32"/>
          <w:lang w:eastAsia="zh-CN"/>
        </w:rPr>
        <w:t xml:space="preserve">2．作为主要成员参与市级及以上卫生科研项目，或在市级及以上各类卫生学会（协会）中担任专业委员及以上职务。 </w:t>
      </w:r>
    </w:p>
    <w:p>
      <w:pPr>
        <w:spacing w:line="560" w:lineRule="exact"/>
        <w:ind w:firstLine="640" w:firstLineChars="200"/>
        <w:rPr>
          <w:rFonts w:eastAsia="方正仿宋_GBK"/>
          <w:sz w:val="32"/>
          <w:szCs w:val="32"/>
          <w:lang w:eastAsia="zh-CN"/>
        </w:rPr>
      </w:pPr>
      <w:r>
        <w:rPr>
          <w:rFonts w:eastAsia="方正仿宋_GBK"/>
          <w:sz w:val="32"/>
          <w:szCs w:val="32"/>
          <w:lang w:eastAsia="zh-CN"/>
        </w:rPr>
        <w:t xml:space="preserve">3．在核心期刊上发表过卫生专业相关论文。 </w:t>
      </w:r>
    </w:p>
    <w:p>
      <w:pPr>
        <w:spacing w:line="560" w:lineRule="exact"/>
        <w:ind w:firstLine="640" w:firstLineChars="200"/>
        <w:rPr>
          <w:rFonts w:eastAsia="方正仿宋_GBK"/>
          <w:sz w:val="32"/>
          <w:szCs w:val="32"/>
          <w:lang w:eastAsia="zh-CN"/>
        </w:rPr>
      </w:pPr>
      <w:r>
        <w:rPr>
          <w:rFonts w:eastAsia="方正仿宋_GBK"/>
          <w:sz w:val="32"/>
          <w:szCs w:val="32"/>
          <w:lang w:eastAsia="zh-CN"/>
        </w:rPr>
        <w:t>（三）国内外卫生领域知名专家学者</w:t>
      </w:r>
    </w:p>
    <w:p>
      <w:pPr>
        <w:spacing w:line="560" w:lineRule="exact"/>
        <w:ind w:firstLine="640" w:firstLineChars="200"/>
        <w:rPr>
          <w:rFonts w:eastAsia="方正仿宋_GBK"/>
          <w:sz w:val="32"/>
          <w:szCs w:val="32"/>
          <w:lang w:eastAsia="zh-CN"/>
        </w:rPr>
      </w:pPr>
      <w:r>
        <w:rPr>
          <w:rFonts w:eastAsia="方正仿宋_GBK"/>
          <w:sz w:val="32"/>
          <w:szCs w:val="32"/>
          <w:lang w:eastAsia="zh-CN"/>
        </w:rPr>
        <w:t>一般应为近一年内柔性引进的院士、长江学者、新世纪百千万工程人选、省级及以上名（中）医、省部级及以上有突出贡献中青年专家等。</w:t>
      </w:r>
    </w:p>
    <w:p>
      <w:pPr>
        <w:spacing w:line="560" w:lineRule="exact"/>
        <w:ind w:firstLine="640" w:firstLineChars="200"/>
        <w:rPr>
          <w:rFonts w:ascii="方正黑体_GBK" w:eastAsia="方正黑体_GBK" w:hAnsiTheme="majorEastAsia"/>
          <w:sz w:val="32"/>
          <w:szCs w:val="32"/>
          <w:lang w:eastAsia="zh-CN"/>
        </w:rPr>
      </w:pPr>
      <w:r>
        <w:rPr>
          <w:rFonts w:hint="eastAsia" w:ascii="方正黑体_GBK" w:eastAsia="方正黑体_GBK" w:hAnsiTheme="majorEastAsia"/>
          <w:sz w:val="32"/>
          <w:szCs w:val="32"/>
          <w:lang w:eastAsia="zh-CN"/>
        </w:rPr>
        <w:t>三</w:t>
      </w:r>
      <w:r>
        <w:rPr>
          <w:rFonts w:ascii="方正黑体_GBK" w:eastAsia="方正黑体_GBK" w:hAnsiTheme="majorEastAsia"/>
          <w:sz w:val="32"/>
          <w:szCs w:val="32"/>
          <w:lang w:eastAsia="zh-CN"/>
        </w:rPr>
        <w:t xml:space="preserve">、支持政策 </w:t>
      </w:r>
    </w:p>
    <w:p>
      <w:pPr>
        <w:spacing w:line="560" w:lineRule="exact"/>
        <w:ind w:firstLine="640" w:firstLineChars="200"/>
        <w:rPr>
          <w:rFonts w:eastAsia="方正仿宋_GBK"/>
          <w:sz w:val="32"/>
          <w:szCs w:val="32"/>
          <w:lang w:eastAsia="zh-CN"/>
        </w:rPr>
      </w:pPr>
      <w:r>
        <w:rPr>
          <w:rFonts w:eastAsia="方正仿宋_GBK"/>
          <w:sz w:val="32"/>
          <w:szCs w:val="32"/>
          <w:lang w:eastAsia="zh-CN"/>
        </w:rPr>
        <w:t>1．对我区卫生健康系统全职引进的地市级以上、具有较高专业技能、在相关领域内取得突出成就的卫生健康类中青年拔尖人才，给予每人10万元的补贴（分5年拨付）。</w:t>
      </w:r>
    </w:p>
    <w:p>
      <w:pPr>
        <w:spacing w:line="560" w:lineRule="exact"/>
        <w:ind w:firstLine="640" w:firstLineChars="200"/>
        <w:rPr>
          <w:rFonts w:eastAsia="方正仿宋_GBK"/>
          <w:sz w:val="32"/>
          <w:szCs w:val="32"/>
          <w:lang w:eastAsia="zh-CN"/>
        </w:rPr>
      </w:pPr>
      <w:r>
        <w:rPr>
          <w:rFonts w:eastAsia="方正仿宋_GBK"/>
          <w:sz w:val="32"/>
          <w:szCs w:val="32"/>
          <w:lang w:eastAsia="zh-CN"/>
        </w:rPr>
        <w:t>2．对全职引进的高素质基层实用型医生，给予每人 5 万元的补贴（分 5 年拨付）。</w:t>
      </w:r>
    </w:p>
    <w:p>
      <w:pPr>
        <w:spacing w:line="560" w:lineRule="exact"/>
        <w:ind w:firstLine="640" w:firstLineChars="200"/>
        <w:rPr>
          <w:rFonts w:eastAsia="方正仿宋_GBK"/>
          <w:sz w:val="32"/>
          <w:szCs w:val="32"/>
          <w:lang w:eastAsia="zh-CN"/>
        </w:rPr>
      </w:pPr>
      <w:r>
        <w:rPr>
          <w:rFonts w:eastAsia="方正仿宋_GBK"/>
          <w:sz w:val="32"/>
          <w:szCs w:val="32"/>
          <w:lang w:eastAsia="zh-CN"/>
        </w:rPr>
        <w:t xml:space="preserve">3．鼓励柔性引进国内外卫生领域知名专家学者在我区设立工作室或担任特聘顾问等，给予一定扶持资金。 </w:t>
      </w:r>
    </w:p>
    <w:p>
      <w:pPr>
        <w:spacing w:line="560" w:lineRule="exact"/>
        <w:ind w:firstLine="640" w:firstLineChars="200"/>
        <w:rPr>
          <w:rFonts w:ascii="方正黑体_GBK" w:eastAsia="方正黑体_GBK" w:hAnsiTheme="majorEastAsia"/>
          <w:sz w:val="32"/>
          <w:szCs w:val="32"/>
          <w:lang w:eastAsia="zh-CN"/>
        </w:rPr>
      </w:pPr>
      <w:r>
        <w:rPr>
          <w:rFonts w:hint="eastAsia" w:ascii="方正黑体_GBK" w:eastAsia="方正黑体_GBK" w:hAnsiTheme="majorEastAsia"/>
          <w:sz w:val="32"/>
          <w:szCs w:val="32"/>
          <w:lang w:eastAsia="zh-CN"/>
        </w:rPr>
        <w:t>四</w:t>
      </w:r>
      <w:r>
        <w:rPr>
          <w:rFonts w:ascii="方正黑体_GBK" w:eastAsia="方正黑体_GBK" w:hAnsiTheme="majorEastAsia"/>
          <w:sz w:val="32"/>
          <w:szCs w:val="32"/>
          <w:lang w:eastAsia="zh-CN"/>
        </w:rPr>
        <w:t xml:space="preserve">、 申报所需资料清单 </w:t>
      </w:r>
    </w:p>
    <w:p>
      <w:pPr>
        <w:spacing w:line="560" w:lineRule="exact"/>
        <w:ind w:firstLine="640" w:firstLineChars="200"/>
        <w:rPr>
          <w:rFonts w:ascii="方正黑体_GBK" w:eastAsia="方正黑体_GBK" w:hAnsiTheme="majorEastAsia"/>
          <w:sz w:val="32"/>
          <w:szCs w:val="32"/>
          <w:lang w:eastAsia="zh-CN"/>
        </w:rPr>
      </w:pPr>
    </w:p>
    <w:tbl>
      <w:tblPr>
        <w:tblStyle w:val="6"/>
        <w:tblpPr w:leftFromText="180" w:rightFromText="180" w:vertAnchor="text" w:horzAnchor="page" w:tblpXSpec="center" w:tblpY="-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560" w:lineRule="exact"/>
              <w:jc w:val="center"/>
              <w:rPr>
                <w:rFonts w:ascii="方正黑体_GBK" w:hAnsi="方正黑体_GBK" w:eastAsia="方正黑体_GBK" w:cs="方正黑体_GBK"/>
                <w:b/>
              </w:rPr>
            </w:pPr>
            <w:r>
              <w:rPr>
                <w:rFonts w:hint="eastAsia" w:ascii="方正黑体_GBK" w:hAnsi="方正黑体_GBK" w:eastAsia="方正黑体_GBK" w:cs="方正黑体_GBK"/>
                <w:sz w:val="32"/>
                <w:szCs w:val="32"/>
              </w:rPr>
              <w:t>序号</w:t>
            </w:r>
          </w:p>
        </w:tc>
        <w:tc>
          <w:tcPr>
            <w:tcW w:w="7421" w:type="dxa"/>
          </w:tcPr>
          <w:p>
            <w:pPr>
              <w:spacing w:line="560" w:lineRule="exact"/>
              <w:jc w:val="center"/>
              <w:rPr>
                <w:rFonts w:ascii="方正黑体_GBK" w:hAnsi="方正黑体_GBK" w:eastAsia="方正黑体_GBK" w:cs="方正黑体_GBK"/>
                <w:b/>
              </w:rPr>
            </w:pPr>
            <w:r>
              <w:rPr>
                <w:rFonts w:hint="eastAsia" w:ascii="方正黑体_GBK" w:hAnsi="方正黑体_GBK" w:eastAsia="方正黑体_GBK" w:cs="方正黑体_GBK"/>
                <w:sz w:val="32"/>
                <w:szCs w:val="32"/>
              </w:rPr>
              <w:t>名</w:t>
            </w:r>
            <w:r>
              <w:rPr>
                <w:rFonts w:hint="eastAsia" w:ascii="方正黑体_GBK" w:hAnsi="方正黑体_GBK" w:eastAsia="方正黑体_GBK" w:cs="方正黑体_GBK"/>
                <w:sz w:val="32"/>
                <w:szCs w:val="32"/>
                <w:lang w:eastAsia="zh-CN"/>
              </w:rPr>
              <w:t xml:space="preserve">  </w:t>
            </w:r>
            <w:r>
              <w:rPr>
                <w:rFonts w:hint="eastAsia" w:ascii="方正黑体_GBK" w:hAnsi="方正黑体_GBK" w:eastAsia="方正黑体_GBK" w:cs="方正黑体_GBK"/>
                <w:sz w:val="32"/>
                <w:szCs w:val="32"/>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522" w:type="dxa"/>
            <w:gridSpan w:val="2"/>
            <w:vAlign w:val="center"/>
          </w:tcPr>
          <w:p>
            <w:pPr>
              <w:spacing w:line="560" w:lineRule="exact"/>
              <w:jc w:val="center"/>
              <w:rPr>
                <w:rFonts w:eastAsia="方正仿宋_GBK"/>
              </w:rPr>
            </w:pPr>
            <w:r>
              <w:rPr>
                <w:rFonts w:eastAsia="方正仿宋_GBK"/>
                <w:b/>
                <w:sz w:val="32"/>
                <w:szCs w:val="32"/>
              </w:rPr>
              <w:t>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eastAsia="方正仿宋_GBK"/>
                <w:sz w:val="32"/>
                <w:szCs w:val="32"/>
              </w:rPr>
              <w:t>1</w:t>
            </w:r>
          </w:p>
        </w:tc>
        <w:tc>
          <w:tcPr>
            <w:tcW w:w="7421" w:type="dxa"/>
            <w:vAlign w:val="center"/>
          </w:tcPr>
          <w:p>
            <w:pPr>
              <w:spacing w:line="560" w:lineRule="exact"/>
              <w:rPr>
                <w:rFonts w:eastAsia="方正仿宋_GBK"/>
                <w:sz w:val="32"/>
                <w:szCs w:val="32"/>
                <w:lang w:eastAsia="zh-CN"/>
              </w:rPr>
            </w:pPr>
            <w:r>
              <w:rPr>
                <w:rFonts w:eastAsia="方正仿宋_GBK"/>
                <w:sz w:val="32"/>
                <w:szCs w:val="32"/>
                <w:lang w:eastAsia="zh-CN"/>
              </w:rPr>
              <w:t>202</w:t>
            </w:r>
            <w:r>
              <w:rPr>
                <w:rFonts w:hint="eastAsia" w:eastAsia="方正仿宋_GBK"/>
                <w:sz w:val="32"/>
                <w:szCs w:val="32"/>
                <w:lang w:eastAsia="zh-CN"/>
              </w:rPr>
              <w:t>1</w:t>
            </w:r>
            <w:r>
              <w:rPr>
                <w:rFonts w:eastAsia="方正仿宋_GBK"/>
                <w:sz w:val="32"/>
                <w:szCs w:val="32"/>
                <w:lang w:eastAsia="zh-CN"/>
              </w:rPr>
              <w:t>年度梁溪区卫生健康人才申报表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eastAsia="方正仿宋_GBK"/>
                <w:sz w:val="32"/>
                <w:szCs w:val="32"/>
              </w:rPr>
              <w:t>2</w:t>
            </w:r>
          </w:p>
        </w:tc>
        <w:tc>
          <w:tcPr>
            <w:tcW w:w="7421" w:type="dxa"/>
            <w:vAlign w:val="center"/>
          </w:tcPr>
          <w:p>
            <w:pPr>
              <w:spacing w:line="560" w:lineRule="exact"/>
              <w:rPr>
                <w:rFonts w:eastAsia="方正仿宋_GBK"/>
                <w:sz w:val="32"/>
                <w:szCs w:val="32"/>
              </w:rPr>
            </w:pPr>
            <w:r>
              <w:rPr>
                <w:rFonts w:eastAsia="方正仿宋_GBK"/>
                <w:sz w:val="32"/>
                <w:szCs w:val="32"/>
              </w:rPr>
              <w:t>身份证或护照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eastAsia="方正仿宋_GBK"/>
                <w:sz w:val="32"/>
                <w:szCs w:val="32"/>
              </w:rPr>
              <w:t>3</w:t>
            </w:r>
          </w:p>
        </w:tc>
        <w:tc>
          <w:tcPr>
            <w:tcW w:w="7421" w:type="dxa"/>
            <w:vAlign w:val="center"/>
          </w:tcPr>
          <w:p>
            <w:pPr>
              <w:spacing w:line="560" w:lineRule="exact"/>
              <w:rPr>
                <w:rFonts w:eastAsia="方正仿宋_GBK"/>
                <w:sz w:val="32"/>
                <w:szCs w:val="32"/>
              </w:rPr>
            </w:pPr>
            <w:r>
              <w:rPr>
                <w:rFonts w:eastAsia="方正仿宋_GBK"/>
                <w:sz w:val="32"/>
                <w:szCs w:val="32"/>
              </w:rPr>
              <w:t>学历学位证书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eastAsia="方正仿宋_GBK"/>
                <w:sz w:val="32"/>
                <w:szCs w:val="32"/>
              </w:rPr>
              <w:t>4</w:t>
            </w:r>
          </w:p>
        </w:tc>
        <w:tc>
          <w:tcPr>
            <w:tcW w:w="7421" w:type="dxa"/>
            <w:vAlign w:val="center"/>
          </w:tcPr>
          <w:p>
            <w:pPr>
              <w:spacing w:line="560" w:lineRule="exact"/>
              <w:rPr>
                <w:rFonts w:eastAsia="方正仿宋_GBK"/>
                <w:sz w:val="32"/>
                <w:szCs w:val="32"/>
              </w:rPr>
            </w:pPr>
            <w:r>
              <w:rPr>
                <w:rFonts w:eastAsia="方正仿宋_GBK"/>
                <w:sz w:val="32"/>
                <w:szCs w:val="32"/>
              </w:rPr>
              <w:t>职称和资质证明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eastAsia="方正仿宋_GBK"/>
                <w:sz w:val="32"/>
                <w:szCs w:val="32"/>
              </w:rPr>
              <w:t>5</w:t>
            </w:r>
          </w:p>
        </w:tc>
        <w:tc>
          <w:tcPr>
            <w:tcW w:w="7421" w:type="dxa"/>
            <w:vAlign w:val="center"/>
          </w:tcPr>
          <w:p>
            <w:pPr>
              <w:spacing w:line="560" w:lineRule="exact"/>
              <w:rPr>
                <w:rFonts w:eastAsia="方正仿宋_GBK"/>
                <w:sz w:val="32"/>
                <w:szCs w:val="32"/>
                <w:lang w:eastAsia="zh-CN"/>
              </w:rPr>
            </w:pPr>
            <w:r>
              <w:rPr>
                <w:rFonts w:eastAsia="方正仿宋_GBK"/>
                <w:sz w:val="32"/>
                <w:szCs w:val="32"/>
                <w:lang w:eastAsia="zh-CN"/>
              </w:rPr>
              <w:t>个人参保证明及缴费清单、劳动合同、事业单位进编证明、岗位聘用材料或其他柔性引进证明材料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560" w:lineRule="exact"/>
              <w:jc w:val="center"/>
              <w:rPr>
                <w:rFonts w:eastAsia="方正仿宋_GBK"/>
                <w:sz w:val="32"/>
                <w:szCs w:val="32"/>
                <w:lang w:eastAsia="zh-CN"/>
              </w:rPr>
            </w:pPr>
            <w:r>
              <w:rPr>
                <w:rFonts w:eastAsia="方正仿宋_GBK"/>
                <w:b/>
                <w:sz w:val="32"/>
                <w:szCs w:val="32"/>
              </w:rPr>
              <w:t>分类材料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560" w:lineRule="exact"/>
              <w:jc w:val="center"/>
              <w:rPr>
                <w:rFonts w:eastAsia="方正仿宋_GBK"/>
                <w:sz w:val="32"/>
                <w:szCs w:val="32"/>
                <w:lang w:eastAsia="zh-CN"/>
              </w:rPr>
            </w:pPr>
            <w:r>
              <w:rPr>
                <w:rFonts w:eastAsia="方正仿宋_GBK"/>
                <w:sz w:val="32"/>
                <w:szCs w:val="32"/>
                <w:lang w:eastAsia="zh-CN"/>
              </w:rPr>
              <w:t>（一）卫生健康类中青年拔尖人才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eastAsia="方正仿宋_GBK"/>
                <w:sz w:val="32"/>
                <w:szCs w:val="32"/>
              </w:rPr>
              <w:t>6</w:t>
            </w:r>
          </w:p>
        </w:tc>
        <w:tc>
          <w:tcPr>
            <w:tcW w:w="7421" w:type="dxa"/>
            <w:vAlign w:val="center"/>
          </w:tcPr>
          <w:p>
            <w:pPr>
              <w:spacing w:line="560" w:lineRule="exact"/>
              <w:rPr>
                <w:rFonts w:eastAsia="方正仿宋_GBK"/>
                <w:sz w:val="32"/>
                <w:szCs w:val="32"/>
                <w:lang w:eastAsia="zh-CN"/>
              </w:rPr>
            </w:pPr>
            <w:r>
              <w:rPr>
                <w:rFonts w:eastAsia="方正仿宋_GBK"/>
                <w:sz w:val="32"/>
                <w:szCs w:val="32"/>
                <w:lang w:eastAsia="zh-CN"/>
              </w:rPr>
              <w:t>作为主要研究人员获得市级及以上科研成果奖励，或市级及以上科研项目负责人或主要成员证明材料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eastAsia="方正仿宋_GBK"/>
                <w:sz w:val="32"/>
                <w:szCs w:val="32"/>
              </w:rPr>
              <w:t>7</w:t>
            </w:r>
          </w:p>
        </w:tc>
        <w:tc>
          <w:tcPr>
            <w:tcW w:w="7421" w:type="dxa"/>
            <w:vAlign w:val="center"/>
          </w:tcPr>
          <w:p>
            <w:pPr>
              <w:spacing w:line="560" w:lineRule="exact"/>
              <w:rPr>
                <w:rFonts w:eastAsia="方正仿宋_GBK"/>
                <w:sz w:val="32"/>
                <w:szCs w:val="32"/>
                <w:lang w:eastAsia="zh-CN"/>
              </w:rPr>
            </w:pPr>
            <w:r>
              <w:rPr>
                <w:rFonts w:eastAsia="方正仿宋_GBK"/>
                <w:sz w:val="32"/>
                <w:szCs w:val="32"/>
                <w:lang w:eastAsia="zh-CN"/>
              </w:rPr>
              <w:t>市级及以上重点学（专）科负责人或主要成员，或市级及以上医学或公共卫生领域重点人才证明材料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eastAsia="方正仿宋_GBK"/>
                <w:sz w:val="32"/>
                <w:szCs w:val="32"/>
              </w:rPr>
              <w:t>8</w:t>
            </w:r>
          </w:p>
        </w:tc>
        <w:tc>
          <w:tcPr>
            <w:tcW w:w="7421" w:type="dxa"/>
            <w:vAlign w:val="center"/>
          </w:tcPr>
          <w:p>
            <w:pPr>
              <w:spacing w:line="560" w:lineRule="exact"/>
              <w:rPr>
                <w:rFonts w:eastAsia="方正仿宋_GBK"/>
                <w:sz w:val="32"/>
                <w:szCs w:val="32"/>
                <w:lang w:eastAsia="zh-CN"/>
              </w:rPr>
            </w:pPr>
            <w:r>
              <w:rPr>
                <w:rFonts w:eastAsia="方正仿宋_GBK"/>
                <w:sz w:val="32"/>
                <w:szCs w:val="32"/>
                <w:lang w:eastAsia="zh-CN"/>
              </w:rPr>
              <w:t>担任市级及以上医学会、中医药学会、中西医结合学会、护理学会、预防医学会等专业委员会委员及以上职务（含候任）的证明材料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560" w:lineRule="exact"/>
              <w:jc w:val="center"/>
              <w:rPr>
                <w:rFonts w:eastAsia="方正仿宋_GBK"/>
                <w:sz w:val="32"/>
                <w:szCs w:val="32"/>
                <w:lang w:eastAsia="zh-CN"/>
              </w:rPr>
            </w:pPr>
            <w:r>
              <w:rPr>
                <w:rFonts w:eastAsia="方正仿宋_GBK"/>
                <w:sz w:val="32"/>
                <w:szCs w:val="32"/>
                <w:lang w:eastAsia="zh-CN"/>
              </w:rPr>
              <w:t>（二）高素质基层实用型医生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hint="eastAsia" w:eastAsia="方正仿宋_GBK"/>
                <w:sz w:val="32"/>
                <w:szCs w:val="32"/>
              </w:rPr>
              <w:t>9</w:t>
            </w:r>
          </w:p>
        </w:tc>
        <w:tc>
          <w:tcPr>
            <w:tcW w:w="7421" w:type="dxa"/>
            <w:vAlign w:val="center"/>
          </w:tcPr>
          <w:p>
            <w:pPr>
              <w:spacing w:line="560" w:lineRule="exact"/>
              <w:rPr>
                <w:rFonts w:eastAsia="方正仿宋_GBK"/>
                <w:sz w:val="32"/>
                <w:szCs w:val="32"/>
                <w:lang w:eastAsia="zh-CN"/>
              </w:rPr>
            </w:pPr>
            <w:r>
              <w:rPr>
                <w:rFonts w:hint="eastAsia" w:eastAsia="方正仿宋_GBK"/>
                <w:sz w:val="32"/>
                <w:szCs w:val="32"/>
                <w:lang w:eastAsia="zh-CN"/>
              </w:rPr>
              <w:t>获得市级及以上卫生条线工作表彰，或在市级及以上卫生技能竞赛中获得奖项的证书或文件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hint="eastAsia" w:eastAsia="方正仿宋_GBK"/>
                <w:sz w:val="32"/>
                <w:szCs w:val="32"/>
              </w:rPr>
              <w:t>10</w:t>
            </w:r>
          </w:p>
        </w:tc>
        <w:tc>
          <w:tcPr>
            <w:tcW w:w="7421" w:type="dxa"/>
            <w:vAlign w:val="center"/>
          </w:tcPr>
          <w:p>
            <w:pPr>
              <w:spacing w:line="560" w:lineRule="exact"/>
              <w:rPr>
                <w:rFonts w:eastAsia="方正仿宋_GBK"/>
                <w:sz w:val="32"/>
                <w:szCs w:val="32"/>
                <w:lang w:eastAsia="zh-CN"/>
              </w:rPr>
            </w:pPr>
            <w:r>
              <w:rPr>
                <w:rFonts w:hint="eastAsia" w:eastAsia="方正仿宋_GBK"/>
                <w:sz w:val="32"/>
                <w:szCs w:val="32"/>
                <w:lang w:eastAsia="zh-CN"/>
              </w:rPr>
              <w:t>作为主要成员参与市级及以上卫生科研项目，或在市级及以上各类卫生学会（协会）中担任专业委员及以上职务的证明材料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hint="eastAsia" w:eastAsia="方正仿宋_GBK"/>
                <w:sz w:val="32"/>
                <w:szCs w:val="32"/>
              </w:rPr>
              <w:t>11</w:t>
            </w:r>
          </w:p>
        </w:tc>
        <w:tc>
          <w:tcPr>
            <w:tcW w:w="7421" w:type="dxa"/>
            <w:vAlign w:val="center"/>
          </w:tcPr>
          <w:p>
            <w:pPr>
              <w:spacing w:line="560" w:lineRule="exact"/>
              <w:rPr>
                <w:rFonts w:eastAsia="方正仿宋_GBK"/>
                <w:sz w:val="32"/>
                <w:szCs w:val="32"/>
                <w:lang w:eastAsia="zh-CN"/>
              </w:rPr>
            </w:pPr>
            <w:r>
              <w:rPr>
                <w:rFonts w:hint="eastAsia" w:eastAsia="方正仿宋_GBK"/>
                <w:sz w:val="32"/>
                <w:szCs w:val="32"/>
                <w:lang w:eastAsia="zh-CN"/>
              </w:rPr>
              <w:t>在核心期刊上发表过卫生专业相关论文材料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560" w:lineRule="exact"/>
              <w:jc w:val="center"/>
              <w:rPr>
                <w:rFonts w:eastAsia="方正仿宋_GBK"/>
                <w:sz w:val="32"/>
                <w:szCs w:val="32"/>
                <w:lang w:eastAsia="zh-CN"/>
              </w:rPr>
            </w:pPr>
            <w:r>
              <w:rPr>
                <w:rFonts w:hint="eastAsia" w:eastAsia="方正仿宋_GBK"/>
                <w:sz w:val="32"/>
                <w:szCs w:val="32"/>
                <w:lang w:eastAsia="zh-CN"/>
              </w:rPr>
              <w:t>（三）国内外卫生领域知名专家学者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hint="eastAsia" w:eastAsia="方正仿宋_GBK"/>
                <w:sz w:val="32"/>
                <w:szCs w:val="32"/>
              </w:rPr>
              <w:t>12</w:t>
            </w:r>
          </w:p>
        </w:tc>
        <w:tc>
          <w:tcPr>
            <w:tcW w:w="7421" w:type="dxa"/>
            <w:vAlign w:val="center"/>
          </w:tcPr>
          <w:p>
            <w:pPr>
              <w:spacing w:line="560" w:lineRule="exact"/>
              <w:rPr>
                <w:rFonts w:eastAsia="方正仿宋_GBK"/>
                <w:sz w:val="32"/>
                <w:szCs w:val="32"/>
                <w:lang w:eastAsia="zh-CN"/>
              </w:rPr>
            </w:pPr>
            <w:r>
              <w:rPr>
                <w:rFonts w:hint="eastAsia" w:eastAsia="方正仿宋_GBK"/>
                <w:sz w:val="32"/>
                <w:szCs w:val="32"/>
                <w:lang w:eastAsia="zh-CN"/>
              </w:rPr>
              <w:t>证明其学术地位、业务水平的各类国内外卫生领域内的荣誉、称号、奖项等材料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spacing w:line="560" w:lineRule="exact"/>
              <w:jc w:val="center"/>
              <w:rPr>
                <w:rFonts w:eastAsia="方正仿宋_GBK"/>
                <w:sz w:val="32"/>
                <w:szCs w:val="32"/>
              </w:rPr>
            </w:pPr>
            <w:r>
              <w:rPr>
                <w:rFonts w:hint="eastAsia" w:eastAsia="方正仿宋_GBK"/>
                <w:sz w:val="32"/>
                <w:szCs w:val="32"/>
              </w:rPr>
              <w:t>（四）其他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560" w:lineRule="exact"/>
              <w:jc w:val="center"/>
              <w:rPr>
                <w:rFonts w:eastAsia="方正仿宋_GBK"/>
                <w:sz w:val="32"/>
                <w:szCs w:val="32"/>
              </w:rPr>
            </w:pPr>
            <w:r>
              <w:rPr>
                <w:rFonts w:hint="eastAsia" w:eastAsia="方正仿宋_GBK"/>
                <w:sz w:val="32"/>
                <w:szCs w:val="32"/>
              </w:rPr>
              <w:t>13</w:t>
            </w:r>
          </w:p>
        </w:tc>
        <w:tc>
          <w:tcPr>
            <w:tcW w:w="7421" w:type="dxa"/>
            <w:vAlign w:val="center"/>
          </w:tcPr>
          <w:p>
            <w:pPr>
              <w:spacing w:line="560" w:lineRule="exact"/>
              <w:rPr>
                <w:rFonts w:eastAsia="方正仿宋_GBK"/>
                <w:sz w:val="32"/>
                <w:szCs w:val="32"/>
                <w:lang w:eastAsia="zh-CN"/>
              </w:rPr>
            </w:pPr>
            <w:r>
              <w:rPr>
                <w:rFonts w:hint="eastAsia" w:eastAsia="方正仿宋_GBK"/>
                <w:sz w:val="32"/>
                <w:szCs w:val="32"/>
                <w:lang w:eastAsia="zh-CN"/>
              </w:rPr>
              <w:t>经梁溪区卫健委认定的在疫情防控中的表现材料</w:t>
            </w:r>
          </w:p>
        </w:tc>
      </w:tr>
    </w:tbl>
    <w:p>
      <w:pPr>
        <w:spacing w:line="560" w:lineRule="exact"/>
        <w:ind w:firstLine="640" w:firstLineChars="200"/>
        <w:rPr>
          <w:rFonts w:eastAsia="方正仿宋_GBK"/>
          <w:b/>
          <w:sz w:val="32"/>
          <w:szCs w:val="32"/>
          <w:lang w:eastAsia="zh-CN"/>
        </w:rPr>
      </w:pPr>
    </w:p>
    <w:p>
      <w:pPr>
        <w:rPr>
          <w:lang w:eastAsia="zh-CN"/>
        </w:rPr>
      </w:pPr>
    </w:p>
    <w:sectPr>
      <w:type w:val="continuous"/>
      <w:pgSz w:w="11906" w:h="16838"/>
      <w:pgMar w:top="1814" w:right="1531" w:bottom="1588"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2C"/>
    <w:rsid w:val="002F5B2C"/>
    <w:rsid w:val="008F5640"/>
    <w:rsid w:val="00B41C8D"/>
    <w:rsid w:val="00E17C97"/>
    <w:rsid w:val="00F7603C"/>
    <w:rsid w:val="2C384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pPr>
    <w:rPr>
      <w:rFonts w:asciiTheme="minorHAnsi" w:hAnsiTheme="minorHAnsi" w:eastAsiaTheme="minorEastAsia" w:cstheme="minorBidi"/>
      <w:color w:val="auto"/>
      <w:kern w:val="2"/>
      <w:sz w:val="18"/>
      <w:szCs w:val="18"/>
      <w:lang w:eastAsia="zh-CN" w:bidi="ar-SA"/>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eastAsia="zh-CN" w:bidi="ar-SA"/>
    </w:rPr>
  </w:style>
  <w:style w:type="paragraph" w:styleId="4">
    <w:name w:val="Normal (Web)"/>
    <w:basedOn w:val="1"/>
    <w:qFormat/>
    <w:uiPriority w:val="0"/>
    <w:pPr>
      <w:widowControl/>
      <w:spacing w:before="100" w:after="100"/>
    </w:pPr>
    <w:rPr>
      <w:rFonts w:ascii="宋体" w:hAnsi="宋体" w:cs="宋体"/>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1135</Characters>
  <Lines>9</Lines>
  <Paragraphs>2</Paragraphs>
  <TotalTime>0</TotalTime>
  <ScaleCrop>false</ScaleCrop>
  <LinksUpToDate>false</LinksUpToDate>
  <CharactersWithSpaces>1332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2021-11-16T03:58:00Z</dcterms:created>
  <dc:creator>ADMIN</dc:creator>
  <cp:lastModifiedBy>孤劍東風不御</cp:lastModifiedBy>
  <dcterms:modified xsi:type="dcterms:W3CDTF">2021-11-18T02:16:36Z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17A1EE9671434DD2BDC4C569D10B7E79</vt:lpwstr>
  </property>
</Properties>
</file>