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180" w:after="180" w:line="240" w:lineRule="auto"/>
        <w:ind w:left="0" w:right="0" w:firstLine="220"/>
        <w:jc w:val="left"/>
      </w:pPr>
      <w:r>
        <w:rPr>
          <w:b/>
          <w:bCs/>
          <w:color w:val="000000"/>
          <w:spacing w:val="0"/>
          <w:w w:val="100"/>
          <w:position w:val="0"/>
        </w:rPr>
        <w:t>附件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27"/>
      <w:bookmarkStart w:id="1" w:name="bookmark28"/>
      <w:bookmarkStart w:id="2" w:name="bookmark29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年度瓯海区主动设计（揭榜挂帅）项目申报榜单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4"/>
        <w:gridCol w:w="1339"/>
        <w:gridCol w:w="5726"/>
        <w:gridCol w:w="5314"/>
        <w:gridCol w:w="686"/>
        <w:gridCol w:w="648"/>
        <w:gridCol w:w="6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专题名称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研究内容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主要技术目标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技术 领域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申报 主体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攻关 时限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现代包装印 刷、涂装、 研磨等与数 字化技术融 合研究与应 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产品模块化设计，多功能融合，适应柔性化生产；利用视觉 建模或光学建模，实现产品的三维建模；重点突破高速高精 运动控制、机器视觉识别等技术，提高生产线的整体自动化 水平；采用数字制造和工业互联网技术，提升生产线的数字 化、智能化水平，全面推进现代包装、印刷、涂装、研磨等 专用生产线与新一代信息技术的深度融合，推动专用生产线 从自动化走向智能化。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开发出国际一流的现代包装、印刷、涂装等专用生产线； 控制系统内含产品工艺数据库，可实现工艺参数的自动 导航；超过五种不同生产工艺的产品上线，生产线调整时 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＜1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小时；成套设备包装速度》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箱（盒）/分钟，无 故障持续运行时间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＞72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小时。生产节拍不大于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分钟、 涂层均匀连续，且厚度公差在±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卩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喷涂合格率达到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99.5%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、涂料利用率达到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60%,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喷涂范围: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1800X800.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数字 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辖区 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创新药物研 发新技术及 新装备研究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开展化学药、中药与天然药物、生物药、海洋药物及原料药 制药过程中的新技术与新装备的研究；运用大数据和人工智 能、生物信息、生物工程等技术，在基因、蛋白、细胞和实 验动物等水平开展药物新靶标、设计新策略、递送新系统、 筛选新方法、评价新模型和质控新手段等创新药物研发技术 的研究；开展集药效学、药物代谢动力学及安全性评价三位 一体药物临床前评价的关键技术研究。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8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建成与国际接轨的全链条开放性的药物发现和临床前研 究新技术平台，完成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1-2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个药物新靶标的发现和功能研 究，获得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3-5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个作用机制新颖的候选药物；获得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3-5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个 药效物质基础与作用机制明确的中药有效组份、有效部 位；为我区新药研究的持续创新提供有力的技术支撑； 构建具有安全、绿色、节能、智能特色的药品制造新模 式，形成中试或工业化生产线，在制药领域应用示范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家企业以上，明显提升制药过程中的安全性和智能化水 平，能耗和三废减少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30%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以上，其中中药有效组份的提取 率与中药饮片利用率提高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50%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以上。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生命 健康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辖区 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恶性肿瘤分 子标志物诊 断试剂盒研 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针对恶性肿瘤的筛查、疗效观察及预后诊断，开展易获取体 液或组织标本中特定分子的高灵敏度检测研究。研发稳定髙 效的新检测技术，实现特定恶性肿瘤的快速诊断。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开发至少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种针对特定肿瘤分子标志物的高效检测技术， 投产至少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种特定肿瘤分子标志物的检测试剂盒、建成 完整的试剂盒生产线，综合效价比提升不低于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15%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生命 健康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辖区 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内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4"/>
        <w:gridCol w:w="1339"/>
        <w:gridCol w:w="5726"/>
        <w:gridCol w:w="5314"/>
        <w:gridCol w:w="686"/>
        <w:gridCol w:w="648"/>
        <w:gridCol w:w="6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专题名称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研究内容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主要技术目标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技术 领域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申报 主体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攻关 时限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智能门锁专 用芯片、模 组的研发及 应用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8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研究开发具多传感信息融合的智能门禁系统芯片成套解决方 案，开发满足多种生物特征识别并髙度集成的智能门锁专用 芯片及模组，并在此基础上开发集成了多种生物特征识别、 触控组件、安全组价、密码组件、语音组件、低功耗控制、 可选蓝牙组件等功能的成套解决方案和完全自主知识产权的 基础系统。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开发出应用于各种智能指纹锁、密码锁、挂锁、蓝牙锁、 人脸锁、指静脉锁的智能门锁专用芯片及模组，使智能 门锁具有高安全性、髙可靠性、高集成度、低成本等优 势。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辖区 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基于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“智能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亚运”等重 大活动公共 安全的关键 技术、装备 研发及应用 示范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围绕重大活动、重要场所、重点目标公共安全的关键技术需 求，重点开展基础信息采集、情报信息综合应用、立体化社 会治安防控、大型活动安保、暴力恐怖及群体性事件防范处 置、新型犯罪侦查、社会管理与服务、消防，以及地下设施、 地下空间开发利用等建设安全共性关键技术与装备研发。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有效建立严重危害公共安全事件的预防、预警和实时检 测系统，以及提高各类装备国产化水平，整体提髙公共 安全防控能力，并进行应用示范。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高端 装备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辖区 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传统制造业 智能制造新 模式研究和 应用示范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面向传统制造业，推进包括大规模定制、网络协同制造等新 制造模式、重点开展包括数字弯生、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MES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集成、虚拟设计分析 等行业关键数字赋能技术的研究与突破。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实现关键工序物料与加工数据采集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100%,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促进生产效率 髙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20%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以上，能源利用率提髙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10%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以上,运营成本降低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20%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以上。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1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能造 智制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辖区 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髙性能橡胶 和弹性体材 料研发及应 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研究开发具有高弹、强韧、耐髙温、耐磨、耐腐蚀、导电、 导热、电磁屏蔽及特殊介电等特性的髙性能和功能性橡胶和 弹性体材料，开发高分子材料聚合、复合改性、有机/无机复 合及其他批量化生产等关键技术。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开发出应用于汽车、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5G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电子、芯片制造、新能源和重大 工程等领域的高强超韧、高弹、高温耐磨、高耐老化、 高耐腐蚀、高密封、低介电常数、电磁屏蔽、低损耗等 新型高性能、功能性橡胶和弹性体及其改性材料，并实 现示范应用。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新材 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辖区 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内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4"/>
        <w:gridCol w:w="1339"/>
        <w:gridCol w:w="5726"/>
        <w:gridCol w:w="5314"/>
        <w:gridCol w:w="686"/>
        <w:gridCol w:w="648"/>
        <w:gridCol w:w="6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专题名称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研究内容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主要技术目标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技术 领域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申报 主体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攻关 时限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碳达峰关键 技术研究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8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以瓯海区为载体，研究零碳能源关键技术、碳移除与负排放 关键技术，能源系统集成优化、碳足迹标准等关键技术。构 建区域内碳排放清单和模型体系，构建碳排放监控系统和数 据平台，评估区域内的重点排放单元及减排潜力；构建面向 碳达峰碳中和目标的指标体系、评估方法，综合评估碳达峰 碳中和路径对区域的影响。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研究零碳能源关键技术、碳移除与负排放关键技术、能 源系统集成优化、碳足迹标准等关键技术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项；完成碳 中和关键技术及零碳试点示范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2-3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项；建立面向碳达峰 碳中和的可持续发展指标评价体系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套。在瓯海区完成 应用示范。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碳专 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辖区 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内</w:t>
            </w:r>
          </w:p>
        </w:tc>
      </w:tr>
    </w:tbl>
    <w:p/>
    <w:p>
      <w:bookmarkStart w:id="3" w:name="_GoBack"/>
      <w:bookmarkEnd w:id="3"/>
    </w:p>
    <w:sectPr>
      <w:footerReference r:id="rId3" w:type="default"/>
      <w:footerReference r:id="rId4" w:type="even"/>
      <w:footnotePr>
        <w:numFmt w:val="decimal"/>
      </w:footnotePr>
      <w:pgSz w:w="16840" w:h="11900" w:orient="landscape"/>
      <w:pgMar w:top="1301" w:right="994" w:bottom="2584" w:left="1071" w:header="0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9424670</wp:posOffset>
              </wp:positionH>
              <wp:positionV relativeFrom="page">
                <wp:posOffset>6757670</wp:posOffset>
              </wp:positionV>
              <wp:extent cx="433070" cy="1219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742.1pt;margin-top:532.1pt;height:9.6pt;width:34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5EIf9gA&#10;AAAPAQAADwAAAAAAAAABACAAAAAiAAAAZHJzL2Rvd25yZXYueG1sUEsBAhQAFAAAAAgAh07iQIv0&#10;/e6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6757670</wp:posOffset>
              </wp:positionV>
              <wp:extent cx="433070" cy="1219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65.8pt;margin-top:532.1pt;height:9.6pt;width:34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hB8lvY&#10;AAAADQEAAA8AAAAAAAAAAQAgAAAAIgAAAGRycy9kb3ducmV2LnhtbFBLAQIUABQAAAAIAIdO4kDK&#10;ccHk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740FC"/>
    <w:rsid w:val="79B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180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spacing w:before="60" w:line="230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2021-09-22T07:21:00Z</dcterms:created>
  <dc:creator>BernRMA</dc:creator>
  <cp:lastModifiedBy>BernRMA</cp:lastModifiedBy>
  <dcterms:modified xsi:type="dcterms:W3CDTF">2021-09-22T07:22:05Z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