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djustRightInd w:val="0"/>
        <w:snapToGrid w:val="0"/>
        <w:spacing w:line="560" w:lineRule="exact"/>
        <w:textAlignment w:val="bottom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1</w:t>
      </w:r>
    </w:p>
    <w:p>
      <w:pPr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航空基地</w:t>
      </w:r>
      <w:r>
        <w:rPr>
          <w:rFonts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</w:rPr>
        <w:t>1年义务教育招生入学日程安排</w:t>
      </w:r>
    </w:p>
    <w:tbl>
      <w:tblPr>
        <w:tblStyle w:val="5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4426"/>
        <w:gridCol w:w="2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228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时间</w:t>
            </w:r>
          </w:p>
        </w:tc>
        <w:tc>
          <w:tcPr>
            <w:tcW w:w="4426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工作内容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责任主体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222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5月21日</w:t>
            </w:r>
          </w:p>
        </w:tc>
        <w:tc>
          <w:tcPr>
            <w:tcW w:w="442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公布《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1年义务教育学校招生入学工作实施方案》和学区划分方案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航空基地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222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5月22日起</w:t>
            </w:r>
          </w:p>
        </w:tc>
        <w:tc>
          <w:tcPr>
            <w:tcW w:w="442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公办义务教育学校通过线上或线下针对学区内学生及家长开展“校园开放日”活动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航空基地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教育局，</w:t>
            </w: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各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222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6月9日</w:t>
            </w:r>
          </w:p>
        </w:tc>
        <w:tc>
          <w:tcPr>
            <w:tcW w:w="442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区县、开发区公布各民办小学招生计划，市教育局公布各民办初中招生计划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区县、开发区教育局，市教育局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222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6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月10日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9:00-</w:t>
            </w:r>
          </w:p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6月24日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17:00</w:t>
            </w:r>
          </w:p>
        </w:tc>
        <w:tc>
          <w:tcPr>
            <w:tcW w:w="442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小学、初中入学信息审核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航空基地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教育局，</w:t>
            </w: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各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222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6月11日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8:00-</w:t>
            </w:r>
          </w:p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6月25日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18:00</w:t>
            </w:r>
          </w:p>
        </w:tc>
        <w:tc>
          <w:tcPr>
            <w:tcW w:w="442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民办小学、民办初中网上报名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区县、开发区教育局，市教育考试中心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22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6月26日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12:00</w:t>
            </w:r>
          </w:p>
        </w:tc>
        <w:tc>
          <w:tcPr>
            <w:tcW w:w="442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公布民办小学、民办初中报名人数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教育局，</w:t>
            </w: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区县、开发区教育局，市教育考试中心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22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6月27日起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-</w:t>
            </w:r>
          </w:p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7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月7日</w:t>
            </w:r>
          </w:p>
        </w:tc>
        <w:tc>
          <w:tcPr>
            <w:tcW w:w="442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航空基地第一初级中学、第一小学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招生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航空基地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教育局，</w:t>
            </w: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各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222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6月27日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9:00</w:t>
            </w:r>
          </w:p>
        </w:tc>
        <w:tc>
          <w:tcPr>
            <w:tcW w:w="442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组织民办小学、民办初中电脑随机录取，公布录取结果和剩余计划数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区县、开发区教育局，市教育考试中心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22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6月28日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18:00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前</w:t>
            </w:r>
          </w:p>
        </w:tc>
        <w:tc>
          <w:tcPr>
            <w:tcW w:w="442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公布民办学校补录计划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区县、开发区教育局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22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6月29日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8:00-</w:t>
            </w:r>
          </w:p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6月30日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14:00</w:t>
            </w:r>
          </w:p>
        </w:tc>
        <w:tc>
          <w:tcPr>
            <w:tcW w:w="442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相关民办学校补录报名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区县、开发区教育局，市教育考试中心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22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6月30日14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:00</w:t>
            </w:r>
          </w:p>
        </w:tc>
        <w:tc>
          <w:tcPr>
            <w:tcW w:w="442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公布相关民办学校补录报名人数，组织实施电脑随机录取并公布录取结果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区县、开发区教育局，市教育考试中心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22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7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月1日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-</w:t>
            </w:r>
          </w:p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7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月2日</w:t>
            </w:r>
          </w:p>
        </w:tc>
        <w:tc>
          <w:tcPr>
            <w:tcW w:w="442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未完成招生计划的民办学校按政策规定免试招生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区县、开发区教育局，相关民办学校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22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7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月3日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-</w:t>
            </w:r>
          </w:p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7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月7日</w:t>
            </w:r>
          </w:p>
        </w:tc>
        <w:tc>
          <w:tcPr>
            <w:tcW w:w="442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航空基地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教育局统筹安排未被民办学校录取的学生到辖区公办学校入学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航空基地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22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7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月8日前</w:t>
            </w:r>
          </w:p>
        </w:tc>
        <w:tc>
          <w:tcPr>
            <w:tcW w:w="442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发放入学通知书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航空基地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教育局，各学校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22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7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月9日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-</w:t>
            </w:r>
          </w:p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7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月10日</w:t>
            </w:r>
          </w:p>
        </w:tc>
        <w:tc>
          <w:tcPr>
            <w:tcW w:w="442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办理学生入学手续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各学校</w:t>
            </w:r>
          </w:p>
        </w:tc>
      </w:tr>
    </w:tbl>
    <w:p>
      <w:pPr>
        <w:spacing w:line="560" w:lineRule="exact"/>
        <w:jc w:val="lef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仿宋_GB2312"/>
          <w:sz w:val="32"/>
          <w:szCs w:val="32"/>
        </w:rPr>
      </w:pPr>
      <w:bookmarkStart w:id="0" w:name="_GoBack"/>
      <w:bookmarkEnd w:id="0"/>
    </w:p>
    <w:p>
      <w:pPr>
        <w:spacing w:line="460" w:lineRule="exact"/>
        <w:jc w:val="left"/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  <w:tabs>
        <w:tab w:val="right" w:pos="8312"/>
        <w:tab w:val="clear" w:pos="8306"/>
      </w:tabs>
      <w:ind w:right="420"/>
      <w:jc w:val="right"/>
      <w:rPr>
        <w:rFonts w:ascii="宋体" w:hAns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85725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6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DzmTcrTAAAABwEAAA8AAAAAAAAAAQAgAAAAIgAAAGRycy9kb3ducmV2&#10;LnhtbFBLAQIUABQAAAAIAIdO4kDkov7PyAEAAJkDAAAOAAAAAAAAAAEAIAAAACI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002EA"/>
    <w:rsid w:val="089F061E"/>
    <w:rsid w:val="12984178"/>
    <w:rsid w:val="1F8D1F43"/>
    <w:rsid w:val="2A965E28"/>
    <w:rsid w:val="45FE3734"/>
    <w:rsid w:val="47F70217"/>
    <w:rsid w:val="68F233E3"/>
    <w:rsid w:val="7150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NormalCharacter"/>
    <w:link w:val="8"/>
    <w:qFormat/>
    <w:locked/>
    <w:uiPriority w:val="0"/>
    <w:rPr>
      <w:rFonts w:ascii="Tahoma" w:hAnsi="Tahoma" w:eastAsia="仿宋_GB2312"/>
      <w:spacing w:val="-2"/>
      <w:kern w:val="0"/>
      <w:sz w:val="24"/>
      <w:szCs w:val="20"/>
    </w:rPr>
  </w:style>
  <w:style w:type="paragraph" w:customStyle="1" w:styleId="8">
    <w:name w:val="UserStyle_0"/>
    <w:basedOn w:val="1"/>
    <w:next w:val="1"/>
    <w:link w:val="7"/>
    <w:qFormat/>
    <w:uiPriority w:val="0"/>
    <w:pPr>
      <w:widowControl/>
      <w:textAlignment w:val="baseline"/>
    </w:pPr>
    <w:rPr>
      <w:rFonts w:ascii="Tahoma" w:hAnsi="Tahoma" w:eastAsia="仿宋_GB2312"/>
      <w:spacing w:val="-2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2021-05-17T03:41:00Z</dcterms:created>
  <dc:creator>时·秒</dc:creator>
  <cp:lastModifiedBy>喵喵</cp:lastModifiedBy>
  <cp:lastPrinted>2021-05-17T07:46:00Z</cp:lastPrinted>
  <dcterms:modified xsi:type="dcterms:W3CDTF">2021-05-21T07:14:45Z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2A73D08859B14AAB83E10E9EFADE7D3B</vt:lpwstr>
  </property>
</Properties>
</file>