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204"/>
        <w:tblOverlap w:val="never"/>
        <w:tblW w:w="1000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396"/>
        <w:gridCol w:w="1314"/>
        <w:gridCol w:w="561"/>
        <w:gridCol w:w="1034"/>
        <w:gridCol w:w="1065"/>
        <w:gridCol w:w="585"/>
        <w:gridCol w:w="1116"/>
        <w:gridCol w:w="799"/>
        <w:gridCol w:w="851"/>
        <w:gridCol w:w="16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</w:trPr>
        <w:tc>
          <w:tcPr>
            <w:tcW w:w="100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735"/>
                <w:tab w:val="center" w:pos="5046"/>
              </w:tabs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bidi="ar"/>
              </w:rPr>
              <w:t>附表：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</w:t>
            </w:r>
          </w:p>
          <w:p>
            <w:pPr>
              <w:widowControl/>
              <w:tabs>
                <w:tab w:val="left" w:pos="735"/>
                <w:tab w:val="center" w:pos="5046"/>
              </w:tabs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2021年公司外招报名表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9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54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300"/>
              </w:tabs>
              <w:ind w:right="960" w:rightChars="495"/>
              <w:jc w:val="left"/>
              <w:textAlignment w:val="center"/>
            </w:pP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现居住地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（具体到小区）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持有技能操作证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毕业证证书编号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学信网在线验证码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6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联系邮箱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历</w:t>
            </w:r>
          </w:p>
        </w:tc>
        <w:tc>
          <w:tcPr>
            <w:tcW w:w="33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在岗时间</w:t>
            </w: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职位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1000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说明：1.报考人员提交有关信息应全面、准确、有效，因报名人员填报失误、填报信息不一致或故意</w:t>
            </w: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填报虚假信息造成的后果由报名人员本人承担。</w:t>
            </w: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2.恶意篡改报名表，视为无效。提交报名表以word形式为准，以其他形式提交视为无效。</w:t>
            </w:r>
          </w:p>
          <w:p>
            <w:pPr>
              <w:pStyle w:val="2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383" w:right="1689" w:bottom="1383" w:left="1689" w:header="851" w:footer="992" w:gutter="0"/>
      <w:cols w:space="0" w:num="1"/>
      <w:rtlGutter w:val="0"/>
      <w:docGrid w:type="linesAndChars" w:linePitch="319" w:charSpace="-3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43894"/>
    <w:rsid w:val="03B74378"/>
    <w:rsid w:val="058C3DEB"/>
    <w:rsid w:val="1FD43894"/>
    <w:rsid w:val="4A75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2021-11-02T07:54:00Z</dcterms:created>
  <dc:creator>我不是黄蓉</dc:creator>
  <cp:lastModifiedBy>Administrator</cp:lastModifiedBy>
  <dcterms:modified xsi:type="dcterms:W3CDTF">2021-11-16T08:46:19Z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E3F40490D8E5485CB3F1E71241E65407</vt:lpwstr>
  </property>
</Properties>
</file>