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F6" w:rsidRDefault="005C3E9C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西安曲江新区管理委员会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执法队员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岗位资格条件及要求</w:t>
      </w:r>
    </w:p>
    <w:tbl>
      <w:tblPr>
        <w:tblW w:w="13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1975"/>
        <w:gridCol w:w="2085"/>
        <w:gridCol w:w="1935"/>
        <w:gridCol w:w="7349"/>
      </w:tblGrid>
      <w:tr w:rsidR="009C72F6">
        <w:trPr>
          <w:trHeight w:val="6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5C3E9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5C3E9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所属部门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5C3E9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5C3E9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招聘数量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5C3E9C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岗位资格条件及要求</w:t>
            </w:r>
          </w:p>
        </w:tc>
      </w:tr>
      <w:tr w:rsidR="009C72F6">
        <w:trPr>
          <w:trHeight w:val="31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5C3E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5C3E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城市管理</w:t>
            </w:r>
          </w:p>
          <w:p w:rsidR="009C72F6" w:rsidRDefault="005C3E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  <w:szCs w:val="22"/>
              </w:rPr>
              <w:t>综合行政执法局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9C72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9C72F6" w:rsidRDefault="005C3E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执法队员（男）</w:t>
            </w:r>
          </w:p>
          <w:p w:rsidR="009C72F6" w:rsidRDefault="009C72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5C3E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90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人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5C3E9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具有较好的沟通表达、执行及应变能力，能够适应准军事化管理要求；</w:t>
            </w:r>
          </w:p>
          <w:p w:rsidR="009C72F6" w:rsidRDefault="005C3E9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具有较强的抗压能力，吃苦耐劳、责任心强，热爱城市管理工作；</w:t>
            </w:r>
          </w:p>
          <w:p w:rsidR="009C72F6" w:rsidRDefault="005C3E9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警校毕业、退伍军人、本科及以上学历或外语类专业人员可优先录用。</w:t>
            </w:r>
          </w:p>
        </w:tc>
      </w:tr>
      <w:tr w:rsidR="009C72F6">
        <w:trPr>
          <w:trHeight w:val="31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5C3E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9C72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9C72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  <w:p w:rsidR="009C72F6" w:rsidRDefault="005C3E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执法队员（女）</w:t>
            </w:r>
          </w:p>
          <w:p w:rsidR="009C72F6" w:rsidRDefault="009C72F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5C3E9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人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2F6" w:rsidRDefault="005C3E9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具有较好的沟通协调及分析判断能力，能够适应准军事化管理要求；</w:t>
            </w:r>
          </w:p>
          <w:p w:rsidR="009C72F6" w:rsidRDefault="005C3E9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具有较强的团队合作意识，工作细致、踏实主动，热爱城市管理工作；</w:t>
            </w:r>
          </w:p>
          <w:p w:rsidR="009C72F6" w:rsidRDefault="005C3E9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警校毕业、退伍军人、本科及以上学历或外语类专业人员可优先录用。</w:t>
            </w:r>
          </w:p>
        </w:tc>
      </w:tr>
    </w:tbl>
    <w:p w:rsidR="009C72F6" w:rsidRDefault="009C72F6">
      <w:pPr>
        <w:rPr>
          <w:rFonts w:ascii="方正小标宋简体" w:eastAsia="方正小标宋简体" w:hAnsi="方正小标宋简体" w:cs="方正小标宋简体"/>
          <w:sz w:val="20"/>
          <w:szCs w:val="20"/>
        </w:rPr>
      </w:pPr>
    </w:p>
    <w:sectPr w:rsidR="009C72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5C4E9C"/>
    <w:rsid w:val="005C3E9C"/>
    <w:rsid w:val="009C72F6"/>
    <w:rsid w:val="0E3E5E7B"/>
    <w:rsid w:val="0EB367B9"/>
    <w:rsid w:val="0F4572B7"/>
    <w:rsid w:val="126F3C27"/>
    <w:rsid w:val="18944928"/>
    <w:rsid w:val="19704E85"/>
    <w:rsid w:val="1F400A9D"/>
    <w:rsid w:val="21373352"/>
    <w:rsid w:val="266E6042"/>
    <w:rsid w:val="31B45031"/>
    <w:rsid w:val="3EB307E6"/>
    <w:rsid w:val="422B24D1"/>
    <w:rsid w:val="44D72524"/>
    <w:rsid w:val="4657077E"/>
    <w:rsid w:val="495C4E9C"/>
    <w:rsid w:val="4A872EBD"/>
    <w:rsid w:val="590C209B"/>
    <w:rsid w:val="5A157B7E"/>
    <w:rsid w:val="6751175B"/>
    <w:rsid w:val="738C289D"/>
    <w:rsid w:val="76213143"/>
    <w:rsid w:val="77781B0A"/>
    <w:rsid w:val="7BAD0C8B"/>
    <w:rsid w:val="7E9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7948CA-2DAE-451E-A8B5-15D46E61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jobs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</dc:creator>
  <cp:lastModifiedBy>wang.zhe/汪哲_楚_网站</cp:lastModifiedBy>
  <cp:revision>2</cp:revision>
  <cp:lastPrinted>2020-12-23T06:52:00Z</cp:lastPrinted>
  <dcterms:created xsi:type="dcterms:W3CDTF">2020-12-24T09:53:00Z</dcterms:created>
  <dcterms:modified xsi:type="dcterms:W3CDTF">2020-12-24T09:53:00Z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