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4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00"/>
        <w:gridCol w:w="934"/>
        <w:gridCol w:w="146"/>
        <w:gridCol w:w="668"/>
        <w:gridCol w:w="887"/>
        <w:gridCol w:w="231"/>
        <w:gridCol w:w="1459"/>
        <w:gridCol w:w="11"/>
        <w:gridCol w:w="1544"/>
        <w:gridCol w:w="240"/>
      </w:tblGrid>
      <w:tr w:rsidR="00EC1639" w:rsidRPr="00EC1639" w:rsidTr="00FE150C">
        <w:trPr>
          <w:trHeight w:val="375"/>
        </w:trPr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textAlignment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  <w:lang w:val="zh-CN" w:bidi="zh-CN"/>
              </w:rPr>
            </w:pPr>
            <w:r w:rsidRPr="00EC163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lang w:bidi="zh-CN"/>
              </w:rPr>
              <w:t>附件2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C1639" w:rsidRPr="00EC1639" w:rsidTr="00FE150C">
        <w:trPr>
          <w:trHeight w:val="900"/>
        </w:trPr>
        <w:tc>
          <w:tcPr>
            <w:tcW w:w="9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方正小标宋简体" w:hAnsi="Times New Roman" w:cs="方正小标宋简体"/>
                <w:color w:val="000000"/>
                <w:kern w:val="0"/>
                <w:sz w:val="44"/>
                <w:szCs w:val="36"/>
                <w:lang w:val="zh-CN" w:bidi="zh-CN"/>
              </w:rPr>
            </w:pPr>
            <w:r w:rsidRPr="00EC1639">
              <w:rPr>
                <w:rFonts w:ascii="Times New Roman" w:eastAsia="方正小标宋简体" w:hAnsi="方正小标宋简体" w:cs="方正小标宋简体" w:hint="eastAsia"/>
                <w:color w:val="000000"/>
                <w:kern w:val="0"/>
                <w:sz w:val="44"/>
                <w:szCs w:val="36"/>
                <w:lang w:bidi="zh-CN"/>
              </w:rPr>
              <w:t>企业复工复业登记表</w:t>
            </w:r>
          </w:p>
        </w:tc>
      </w:tr>
      <w:tr w:rsidR="00EC1639" w:rsidRPr="00EC1639" w:rsidTr="00FE150C">
        <w:trPr>
          <w:trHeight w:val="402"/>
        </w:trPr>
        <w:tc>
          <w:tcPr>
            <w:tcW w:w="9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ind w:right="480"/>
              <w:jc w:val="righ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  <w:lang w:bidi="zh-CN"/>
              </w:rPr>
              <w:t>填报时间：</w:t>
            </w:r>
            <w:r w:rsidRPr="00EC1639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  <w:lang w:bidi="zh-CN"/>
              </w:rPr>
              <w:t xml:space="preserve">            </w:t>
            </w:r>
            <w:r w:rsidRPr="00EC1639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  <w:lang w:bidi="zh-CN"/>
              </w:rPr>
              <w:t>年</w:t>
            </w:r>
            <w:r w:rsidRPr="00EC1639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  <w:lang w:bidi="zh-CN"/>
              </w:rPr>
              <w:t xml:space="preserve">          </w:t>
            </w:r>
            <w:r w:rsidRPr="00EC1639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  <w:lang w:bidi="zh-CN"/>
              </w:rPr>
              <w:t>月</w:t>
            </w:r>
            <w:r w:rsidRPr="00EC1639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  <w:lang w:bidi="zh-CN"/>
              </w:rPr>
              <w:t xml:space="preserve">         </w:t>
            </w:r>
            <w:r w:rsidRPr="00EC1639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  <w:lang w:bidi="zh-CN"/>
              </w:rPr>
              <w:t>日</w:t>
            </w:r>
          </w:p>
        </w:tc>
      </w:tr>
      <w:tr w:rsidR="00EC1639" w:rsidRPr="00EC1639" w:rsidTr="00FE150C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华文仿宋" w:hAnsi="Times New Roman" w:cs="华文仿宋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 w:hint="eastAsia"/>
                <w:color w:val="000000"/>
                <w:kern w:val="0"/>
                <w:sz w:val="24"/>
                <w:szCs w:val="24"/>
                <w:lang w:bidi="zh-CN"/>
              </w:rPr>
              <w:t>申请企业名称</w:t>
            </w: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（签章）</w:t>
            </w:r>
          </w:p>
        </w:tc>
        <w:tc>
          <w:tcPr>
            <w:tcW w:w="3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</w:pP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计划复工</w:t>
            </w:r>
          </w:p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复业时间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C1639" w:rsidRPr="00EC1639" w:rsidTr="00FE150C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华文仿宋" w:hAnsi="Times New Roman" w:cs="华文仿宋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 w:hint="eastAsia"/>
                <w:color w:val="000000"/>
                <w:kern w:val="0"/>
                <w:sz w:val="24"/>
                <w:szCs w:val="24"/>
                <w:lang w:bidi="zh-CN"/>
              </w:rPr>
              <w:t>企业统一社会信用代码</w:t>
            </w:r>
          </w:p>
        </w:tc>
        <w:tc>
          <w:tcPr>
            <w:tcW w:w="6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C1639" w:rsidRPr="00EC1639" w:rsidTr="00FE150C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企业地址</w:t>
            </w:r>
          </w:p>
        </w:tc>
        <w:tc>
          <w:tcPr>
            <w:tcW w:w="6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（详细地址）</w:t>
            </w:r>
          </w:p>
        </w:tc>
      </w:tr>
      <w:tr w:rsidR="00EC1639" w:rsidRPr="00EC1639" w:rsidTr="00FE150C">
        <w:trPr>
          <w:trHeight w:val="16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企业经营范围</w:t>
            </w:r>
          </w:p>
        </w:tc>
        <w:tc>
          <w:tcPr>
            <w:tcW w:w="6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C1639" w:rsidRPr="00EC1639" w:rsidTr="00FE150C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企业负责人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联系电话</w:t>
            </w:r>
            <w:r w:rsidRPr="00EC1639">
              <w:rPr>
                <w:rFonts w:ascii="Times New Roman" w:eastAsia="华文仿宋" w:hAnsi="Times New Roman" w:cs="华文仿宋"/>
                <w:color w:val="000000"/>
                <w:kern w:val="0"/>
                <w:sz w:val="24"/>
                <w:szCs w:val="24"/>
                <w:lang w:bidi="zh-CN"/>
              </w:rPr>
              <w:br/>
            </w: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（手机号码）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C1639" w:rsidRPr="00EC1639" w:rsidTr="00FE150C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现场负责人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联系方式</w:t>
            </w:r>
            <w:r w:rsidRPr="00EC1639">
              <w:rPr>
                <w:rFonts w:ascii="Times New Roman" w:eastAsia="华文仿宋" w:hAnsi="Times New Roman" w:cs="华文仿宋"/>
                <w:color w:val="000000"/>
                <w:kern w:val="0"/>
                <w:sz w:val="24"/>
                <w:szCs w:val="24"/>
                <w:lang w:bidi="zh-CN"/>
              </w:rPr>
              <w:br/>
            </w: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（手机号及微信号）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C1639" w:rsidRPr="00EC1639" w:rsidTr="00FE150C">
        <w:trPr>
          <w:trHeight w:val="58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复工复业情况</w:t>
            </w:r>
          </w:p>
        </w:tc>
        <w:tc>
          <w:tcPr>
            <w:tcW w:w="6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复工复业人数</w:t>
            </w:r>
          </w:p>
        </w:tc>
      </w:tr>
      <w:tr w:rsidR="00EC1639" w:rsidRPr="00EC1639" w:rsidTr="00FE150C">
        <w:trPr>
          <w:trHeight w:val="103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总计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华文仿宋" w:hAnsi="Times New Roman" w:cs="华文仿宋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Times New Roman" w:cs="华文仿宋" w:hint="eastAsia"/>
                <w:color w:val="000000"/>
                <w:kern w:val="0"/>
                <w:sz w:val="24"/>
                <w:szCs w:val="24"/>
                <w:lang w:val="zh-CN" w:bidi="zh-CN"/>
              </w:rPr>
              <w:t>其中：持有</w:t>
            </w:r>
            <w:r w:rsidRPr="00EC1639">
              <w:rPr>
                <w:rFonts w:ascii="Times New Roman" w:eastAsia="华文仿宋" w:hAnsi="Times New Roman" w:cs="华文仿宋" w:hint="eastAsia"/>
                <w:color w:val="000000"/>
                <w:kern w:val="0"/>
                <w:sz w:val="24"/>
                <w:szCs w:val="24"/>
                <w:lang w:val="zh-CN" w:bidi="zh-CN"/>
              </w:rPr>
              <w:t>48</w:t>
            </w:r>
            <w:r w:rsidRPr="00EC1639">
              <w:rPr>
                <w:rFonts w:ascii="Times New Roman" w:eastAsia="华文仿宋" w:hAnsi="Times New Roman" w:cs="华文仿宋" w:hint="eastAsia"/>
                <w:color w:val="000000"/>
                <w:kern w:val="0"/>
                <w:sz w:val="24"/>
                <w:szCs w:val="24"/>
                <w:lang w:val="zh-CN" w:bidi="zh-CN"/>
              </w:rPr>
              <w:t>小时核酸检测阴性证明人数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 w:hint="eastAsia"/>
                <w:color w:val="000000"/>
                <w:kern w:val="0"/>
                <w:sz w:val="24"/>
                <w:szCs w:val="24"/>
                <w:lang w:bidi="zh-CN"/>
              </w:rPr>
              <w:t>其中</w:t>
            </w:r>
            <w:r w:rsidRPr="00EC1639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  <w:lang w:bidi="zh-CN"/>
              </w:rPr>
              <w:t>:</w:t>
            </w: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通勤上下班人数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华文仿宋" w:hAnsi="Times New Roman" w:cs="华文仿宋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 w:hint="eastAsia"/>
                <w:color w:val="000000"/>
                <w:kern w:val="0"/>
                <w:sz w:val="24"/>
                <w:szCs w:val="24"/>
                <w:lang w:bidi="zh-CN"/>
              </w:rPr>
              <w:t>其中</w:t>
            </w:r>
            <w:r w:rsidRPr="00EC1639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  <w:lang w:bidi="zh-CN"/>
              </w:rPr>
              <w:t>:</w:t>
            </w:r>
            <w:r w:rsidRPr="00EC1639"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  <w:lang w:val="zh-CN" w:bidi="zh-CN"/>
              </w:rPr>
              <w:t>长住在企业内的人数</w:t>
            </w:r>
          </w:p>
        </w:tc>
      </w:tr>
      <w:tr w:rsidR="00EC1639" w:rsidRPr="00EC1639" w:rsidTr="00FE150C">
        <w:trPr>
          <w:trHeight w:val="7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C1639" w:rsidRPr="00EC1639" w:rsidTr="00FE150C">
        <w:trPr>
          <w:trHeight w:val="7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消杀物资</w:t>
            </w:r>
            <w:r w:rsidRPr="00EC1639">
              <w:rPr>
                <w:rFonts w:ascii="Times New Roman" w:eastAsia="华文仿宋" w:hAnsi="Times New Roman" w:cs="华文仿宋"/>
                <w:color w:val="000000"/>
                <w:kern w:val="0"/>
                <w:sz w:val="24"/>
                <w:szCs w:val="24"/>
                <w:lang w:bidi="zh-CN"/>
              </w:rPr>
              <w:br/>
            </w: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4"/>
                <w:szCs w:val="24"/>
                <w:lang w:bidi="zh-CN"/>
              </w:rPr>
              <w:t>储备情况</w:t>
            </w:r>
          </w:p>
        </w:tc>
        <w:tc>
          <w:tcPr>
            <w:tcW w:w="6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C1639" w:rsidRPr="00EC1639" w:rsidTr="00FE150C">
        <w:trPr>
          <w:trHeight w:val="1965"/>
        </w:trPr>
        <w:tc>
          <w:tcPr>
            <w:tcW w:w="4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华文仿宋" w:hAnsi="Times New Roman" w:cs="华文仿宋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 w:hint="eastAsia"/>
                <w:color w:val="000000"/>
                <w:kern w:val="0"/>
                <w:sz w:val="24"/>
                <w:szCs w:val="24"/>
                <w:lang w:bidi="zh-CN"/>
              </w:rPr>
              <w:lastRenderedPageBreak/>
              <w:t>行业主管部门或受理单位审核意见</w:t>
            </w:r>
          </w:p>
        </w:tc>
        <w:tc>
          <w:tcPr>
            <w:tcW w:w="4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C1639" w:rsidRPr="00EC1639" w:rsidTr="00FE150C">
        <w:trPr>
          <w:trHeight w:val="1219"/>
        </w:trPr>
        <w:tc>
          <w:tcPr>
            <w:tcW w:w="9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639" w:rsidRPr="00EC1639" w:rsidRDefault="00EC1639" w:rsidP="00EC1639">
            <w:pPr>
              <w:widowControl/>
              <w:autoSpaceDE w:val="0"/>
              <w:autoSpaceDN w:val="0"/>
              <w:textAlignment w:val="center"/>
              <w:rPr>
                <w:rFonts w:ascii="Times New Roman" w:eastAsia="华文仿宋" w:hAnsi="Times New Roman" w:cs="华文仿宋"/>
                <w:b/>
                <w:color w:val="000000"/>
                <w:kern w:val="0"/>
                <w:sz w:val="20"/>
                <w:szCs w:val="20"/>
                <w:lang w:val="zh-CN" w:bidi="zh-CN"/>
              </w:rPr>
            </w:pPr>
            <w:r w:rsidRPr="00EC1639">
              <w:rPr>
                <w:rFonts w:ascii="Times New Roman" w:eastAsia="华文仿宋" w:hAnsi="华文仿宋" w:cs="华文仿宋" w:hint="eastAsia"/>
                <w:b/>
                <w:color w:val="000000"/>
                <w:kern w:val="0"/>
                <w:sz w:val="20"/>
                <w:szCs w:val="20"/>
                <w:lang w:bidi="zh-CN"/>
              </w:rPr>
              <w:t>备注：</w:t>
            </w: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0"/>
                <w:szCs w:val="20"/>
                <w:lang w:bidi="zh-CN"/>
              </w:rPr>
              <w:t>允许复工复业行业</w:t>
            </w:r>
            <w:r w:rsidRPr="00EC1639">
              <w:rPr>
                <w:rFonts w:ascii="Times New Roman" w:eastAsia="华文仿宋" w:hAnsi="Times New Roman" w:cs="Times New Roman"/>
                <w:color w:val="000000"/>
                <w:kern w:val="0"/>
                <w:sz w:val="20"/>
                <w:szCs w:val="20"/>
                <w:lang w:bidi="zh-CN"/>
              </w:rPr>
              <w:t>——</w:t>
            </w:r>
            <w:r w:rsidRPr="00EC1639">
              <w:rPr>
                <w:rFonts w:ascii="Times New Roman" w:eastAsia="华文仿宋" w:hAnsi="华文仿宋" w:cs="华文仿宋"/>
                <w:color w:val="000000"/>
                <w:kern w:val="0"/>
                <w:sz w:val="20"/>
                <w:szCs w:val="20"/>
                <w:lang w:bidi="zh-CN"/>
              </w:rPr>
              <w:t>涉及疫情防控必需（药品、防护用品以及医疗器械生产、运输、销售等行业）、保障城市运行必需（供水、供电、油气、通讯、市政、公共交通等行业）、群众生活必需（超市、食品生产和供应、物流配送、物业等行业）及其他涉及重要国计民生的相关企业。</w:t>
            </w:r>
          </w:p>
        </w:tc>
      </w:tr>
    </w:tbl>
    <w:p w:rsidR="002F79E3" w:rsidRDefault="002F79E3"/>
    <w:sectPr w:rsidR="002F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39"/>
    <w:rsid w:val="002F79E3"/>
    <w:rsid w:val="00E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祁世鹏</dc:creator>
  <cp:lastModifiedBy>祁世鹏</cp:lastModifiedBy>
  <cp:revision>1</cp:revision>
  <dcterms:created xsi:type="dcterms:W3CDTF">2022-01-20T14:06:00Z</dcterms:created>
  <dcterms:modified xsi:type="dcterms:W3CDTF">2022-01-20T14:08:00Z</dcterms:modified>
</cp:coreProperties>
</file>