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eastAsia="黑体"/>
          <w:kern w:val="0"/>
          <w:sz w:val="32"/>
          <w:szCs w:val="32"/>
          <w:lang w:bidi="en-US"/>
        </w:rPr>
        <w:t>附件3</w:t>
      </w:r>
    </w:p>
    <w:p>
      <w:pPr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  <w:lang w:bidi="en-US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eastAsia="方正小标宋简体"/>
          <w:kern w:val="0"/>
          <w:sz w:val="36"/>
          <w:szCs w:val="32"/>
          <w:lang w:bidi="en-US"/>
        </w:rPr>
      </w:pPr>
      <w:bookmarkStart w:id="0" w:name="_GoBack"/>
      <w:r>
        <w:rPr>
          <w:rFonts w:eastAsia="方正小标宋简体"/>
          <w:kern w:val="0"/>
          <w:sz w:val="36"/>
          <w:szCs w:val="32"/>
          <w:lang w:bidi="en-US"/>
        </w:rPr>
        <w:t>XXX</w:t>
      </w:r>
      <w:r>
        <w:rPr>
          <w:rFonts w:hint="eastAsia" w:hAnsi="方正小标宋简体" w:eastAsia="方正小标宋简体"/>
          <w:kern w:val="0"/>
          <w:sz w:val="36"/>
          <w:szCs w:val="32"/>
          <w:lang w:bidi="en-US"/>
        </w:rPr>
        <w:t>公司新型冠状病毒肺炎疫情防控工作方案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eastAsia="楷体_GB2312"/>
          <w:kern w:val="0"/>
          <w:sz w:val="32"/>
          <w:szCs w:val="32"/>
          <w:lang w:bidi="en-US"/>
        </w:rPr>
      </w:pPr>
      <w:r>
        <w:rPr>
          <w:rFonts w:hint="eastAsia" w:eastAsia="楷体_GB2312"/>
          <w:kern w:val="0"/>
          <w:sz w:val="32"/>
          <w:szCs w:val="32"/>
          <w:lang w:bidi="en-US"/>
        </w:rPr>
        <w:t>（</w:t>
      </w:r>
      <w:r>
        <w:rPr>
          <w:rFonts w:hint="eastAsia" w:hAnsi="楷体_GB2312" w:eastAsia="楷体_GB2312"/>
          <w:bCs/>
          <w:kern w:val="0"/>
          <w:sz w:val="32"/>
          <w:szCs w:val="32"/>
          <w:lang w:bidi="en-US"/>
        </w:rPr>
        <w:t>模板，企业根据实际情况完善调整</w:t>
      </w:r>
      <w:r>
        <w:rPr>
          <w:rFonts w:hint="eastAsia" w:eastAsia="楷体_GB2312"/>
          <w:kern w:val="0"/>
          <w:sz w:val="32"/>
          <w:szCs w:val="32"/>
          <w:lang w:bidi="en-US"/>
        </w:rPr>
        <w:t>）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eastAsia="仿宋_GB2312"/>
          <w:kern w:val="0"/>
          <w:sz w:val="30"/>
          <w:szCs w:val="30"/>
          <w:lang w:bidi="en-US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微软雅黑"/>
          <w:kern w:val="0"/>
          <w:sz w:val="32"/>
          <w:szCs w:val="32"/>
          <w:shd w:val="clear" w:color="auto" w:fill="FFFFFF"/>
          <w:lang w:bidi="en-US"/>
        </w:rPr>
      </w:pPr>
      <w:r>
        <w:rPr>
          <w:rFonts w:hint="eastAsia" w:eastAsia="仿宋_GB2312"/>
          <w:kern w:val="0"/>
          <w:sz w:val="32"/>
          <w:szCs w:val="32"/>
          <w:lang w:bidi="en-US"/>
        </w:rPr>
        <w:t>为贯彻落实新型冠状病毒肺炎防控工作，切实有效控制病情传染，保障公众和职工的身体健康，履行社会责任，维持必要的正常生产经营，根据政府相关防控要求，结合我司实际情况，特制定本应急预案。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  <w:lang w:bidi="en-US"/>
        </w:rPr>
      </w:pPr>
      <w:r>
        <w:rPr>
          <w:rFonts w:hint="eastAsia" w:ascii="黑体" w:hAnsi="黑体" w:eastAsia="黑体"/>
          <w:kern w:val="0"/>
          <w:sz w:val="32"/>
          <w:szCs w:val="32"/>
          <w:lang w:bidi="en-US"/>
        </w:rPr>
        <w:t>一、疫情防控工作组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楷体_GB2312"/>
          <w:kern w:val="0"/>
          <w:sz w:val="32"/>
          <w:szCs w:val="32"/>
          <w:lang w:bidi="en-US"/>
        </w:rPr>
      </w:pPr>
      <w:r>
        <w:rPr>
          <w:rFonts w:hint="eastAsia" w:eastAsia="楷体_GB2312"/>
          <w:kern w:val="0"/>
          <w:sz w:val="32"/>
          <w:szCs w:val="32"/>
          <w:lang w:bidi="en-US"/>
        </w:rPr>
        <w:t>（一）成员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hint="eastAsia" w:eastAsia="仿宋_GB2312"/>
          <w:kern w:val="0"/>
          <w:sz w:val="32"/>
          <w:szCs w:val="32"/>
          <w:lang w:bidi="en-US"/>
        </w:rPr>
        <w:t>总指挥：</w:t>
      </w:r>
      <w:r>
        <w:rPr>
          <w:rFonts w:eastAsia="仿宋_GB2312"/>
          <w:kern w:val="0"/>
          <w:sz w:val="32"/>
          <w:szCs w:val="32"/>
          <w:lang w:bidi="en-US"/>
        </w:rPr>
        <w:t xml:space="preserve">XXX  </w:t>
      </w:r>
      <w:r>
        <w:rPr>
          <w:rFonts w:hint="eastAsia" w:eastAsia="仿宋_GB2312"/>
          <w:kern w:val="0"/>
          <w:sz w:val="32"/>
          <w:szCs w:val="32"/>
          <w:lang w:bidi="en-US"/>
        </w:rPr>
        <w:t>总经理（</w:t>
      </w:r>
      <w:r>
        <w:rPr>
          <w:rFonts w:eastAsia="仿宋_GB2312"/>
          <w:kern w:val="0"/>
          <w:sz w:val="32"/>
          <w:szCs w:val="32"/>
          <w:lang w:bidi="en-US"/>
        </w:rPr>
        <w:t>xxxxxxxxxxx</w:t>
      </w:r>
      <w:r>
        <w:rPr>
          <w:rFonts w:hint="eastAsia" w:eastAsia="仿宋_GB2312"/>
          <w:kern w:val="0"/>
          <w:sz w:val="32"/>
          <w:szCs w:val="32"/>
          <w:lang w:bidi="en-US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hint="eastAsia" w:eastAsia="仿宋_GB2312"/>
          <w:kern w:val="0"/>
          <w:sz w:val="32"/>
          <w:szCs w:val="32"/>
          <w:lang w:bidi="en-US"/>
        </w:rPr>
        <w:t>副总指挥：</w:t>
      </w:r>
      <w:r>
        <w:rPr>
          <w:rFonts w:eastAsia="仿宋_GB2312"/>
          <w:kern w:val="0"/>
          <w:sz w:val="32"/>
          <w:szCs w:val="32"/>
          <w:lang w:bidi="en-US"/>
        </w:rPr>
        <w:t xml:space="preserve">XXX  </w:t>
      </w:r>
      <w:r>
        <w:rPr>
          <w:rFonts w:hint="eastAsia" w:eastAsia="仿宋_GB2312"/>
          <w:kern w:val="0"/>
          <w:sz w:val="32"/>
          <w:szCs w:val="32"/>
          <w:lang w:bidi="en-US"/>
        </w:rPr>
        <w:t>管理部部长（</w:t>
      </w:r>
      <w:r>
        <w:rPr>
          <w:rFonts w:eastAsia="仿宋_GB2312"/>
          <w:kern w:val="0"/>
          <w:sz w:val="32"/>
          <w:szCs w:val="32"/>
          <w:lang w:bidi="en-US"/>
        </w:rPr>
        <w:t>xxxxxxxxxxx</w:t>
      </w:r>
      <w:r>
        <w:rPr>
          <w:rFonts w:hint="eastAsia" w:eastAsia="仿宋_GB2312"/>
          <w:kern w:val="0"/>
          <w:sz w:val="32"/>
          <w:szCs w:val="32"/>
          <w:lang w:bidi="en-US"/>
        </w:rPr>
        <w:t>）、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eastAsia="仿宋_GB2312"/>
          <w:kern w:val="0"/>
          <w:sz w:val="32"/>
          <w:szCs w:val="32"/>
          <w:lang w:bidi="en-US"/>
        </w:rPr>
        <w:t xml:space="preserve">XXX  </w:t>
      </w:r>
      <w:r>
        <w:rPr>
          <w:rFonts w:hint="eastAsia" w:eastAsia="仿宋_GB2312"/>
          <w:kern w:val="0"/>
          <w:sz w:val="32"/>
          <w:szCs w:val="32"/>
          <w:lang w:bidi="en-US"/>
        </w:rPr>
        <w:t>全管理室部长（</w:t>
      </w:r>
      <w:r>
        <w:rPr>
          <w:rFonts w:eastAsia="仿宋_GB2312"/>
          <w:kern w:val="0"/>
          <w:sz w:val="32"/>
          <w:szCs w:val="32"/>
          <w:lang w:bidi="en-US"/>
        </w:rPr>
        <w:t>xxxxxxxxxxx</w:t>
      </w:r>
      <w:r>
        <w:rPr>
          <w:rFonts w:hint="eastAsia" w:eastAsia="仿宋_GB2312"/>
          <w:kern w:val="0"/>
          <w:sz w:val="32"/>
          <w:szCs w:val="32"/>
          <w:lang w:bidi="en-US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hint="eastAsia" w:eastAsia="仿宋_GB2312"/>
          <w:kern w:val="0"/>
          <w:sz w:val="32"/>
          <w:szCs w:val="32"/>
          <w:lang w:bidi="en-US"/>
        </w:rPr>
        <w:t>办</w:t>
      </w:r>
      <w:r>
        <w:rPr>
          <w:rFonts w:eastAsia="仿宋_GB2312"/>
          <w:kern w:val="0"/>
          <w:sz w:val="32"/>
          <w:szCs w:val="32"/>
          <w:lang w:bidi="en-US"/>
        </w:rPr>
        <w:t xml:space="preserve"> </w:t>
      </w:r>
      <w:r>
        <w:rPr>
          <w:rFonts w:hint="eastAsia" w:eastAsia="仿宋_GB2312"/>
          <w:kern w:val="0"/>
          <w:sz w:val="32"/>
          <w:szCs w:val="32"/>
          <w:lang w:bidi="en-US"/>
        </w:rPr>
        <w:t>公</w:t>
      </w:r>
      <w:r>
        <w:rPr>
          <w:rFonts w:eastAsia="仿宋_GB2312"/>
          <w:kern w:val="0"/>
          <w:sz w:val="32"/>
          <w:szCs w:val="32"/>
          <w:lang w:bidi="en-US"/>
        </w:rPr>
        <w:t xml:space="preserve"> </w:t>
      </w:r>
      <w:r>
        <w:rPr>
          <w:rFonts w:hint="eastAsia" w:eastAsia="仿宋_GB2312"/>
          <w:kern w:val="0"/>
          <w:sz w:val="32"/>
          <w:szCs w:val="32"/>
          <w:lang w:bidi="en-US"/>
        </w:rPr>
        <w:t>室：</w:t>
      </w:r>
      <w:r>
        <w:rPr>
          <w:rFonts w:eastAsia="仿宋_GB2312"/>
          <w:kern w:val="0"/>
          <w:sz w:val="32"/>
          <w:szCs w:val="32"/>
          <w:lang w:bidi="en-US"/>
        </w:rPr>
        <w:t>XXX</w:t>
      </w:r>
      <w:r>
        <w:rPr>
          <w:rFonts w:hint="eastAsia" w:eastAsia="仿宋_GB2312"/>
          <w:kern w:val="0"/>
          <w:sz w:val="32"/>
          <w:szCs w:val="32"/>
          <w:lang w:bidi="en-US"/>
        </w:rPr>
        <w:t>（</w:t>
      </w:r>
      <w:r>
        <w:rPr>
          <w:rFonts w:eastAsia="仿宋_GB2312"/>
          <w:kern w:val="0"/>
          <w:sz w:val="32"/>
          <w:szCs w:val="32"/>
          <w:lang w:bidi="en-US"/>
        </w:rPr>
        <w:t>xxxxxxxxxxx</w:t>
      </w:r>
      <w:r>
        <w:rPr>
          <w:rFonts w:hint="eastAsia" w:eastAsia="仿宋_GB2312"/>
          <w:kern w:val="0"/>
          <w:sz w:val="32"/>
          <w:szCs w:val="32"/>
          <w:lang w:bidi="en-US"/>
        </w:rPr>
        <w:t>）、</w:t>
      </w:r>
      <w:r>
        <w:rPr>
          <w:rFonts w:eastAsia="仿宋_GB2312"/>
          <w:kern w:val="0"/>
          <w:sz w:val="32"/>
          <w:szCs w:val="32"/>
          <w:lang w:bidi="en-US"/>
        </w:rPr>
        <w:t>XXX</w:t>
      </w:r>
      <w:r>
        <w:rPr>
          <w:rFonts w:hint="eastAsia" w:eastAsia="仿宋_GB2312"/>
          <w:kern w:val="0"/>
          <w:sz w:val="32"/>
          <w:szCs w:val="32"/>
          <w:lang w:bidi="en-US"/>
        </w:rPr>
        <w:t>（</w:t>
      </w:r>
      <w:r>
        <w:rPr>
          <w:rFonts w:eastAsia="仿宋_GB2312"/>
          <w:kern w:val="0"/>
          <w:sz w:val="32"/>
          <w:szCs w:val="32"/>
          <w:lang w:bidi="en-US"/>
        </w:rPr>
        <w:t>xxxxxxxxxxx</w:t>
      </w:r>
      <w:r>
        <w:rPr>
          <w:rFonts w:hint="eastAsia" w:eastAsia="仿宋_GB2312"/>
          <w:kern w:val="0"/>
          <w:sz w:val="32"/>
          <w:szCs w:val="32"/>
          <w:lang w:bidi="en-US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hint="eastAsia" w:eastAsia="仿宋_GB2312"/>
          <w:kern w:val="0"/>
          <w:sz w:val="32"/>
          <w:szCs w:val="32"/>
          <w:lang w:bidi="en-US"/>
        </w:rPr>
        <w:t>专项应对工作小组：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hint="eastAsia" w:eastAsia="仿宋_GB2312"/>
          <w:kern w:val="0"/>
          <w:sz w:val="32"/>
          <w:szCs w:val="32"/>
          <w:lang w:bidi="en-US"/>
        </w:rPr>
        <w:t>安全管理部：</w:t>
      </w:r>
      <w:r>
        <w:rPr>
          <w:rFonts w:eastAsia="仿宋_GB2312"/>
          <w:kern w:val="0"/>
          <w:sz w:val="32"/>
          <w:szCs w:val="32"/>
          <w:lang w:bidi="en-US"/>
        </w:rPr>
        <w:t>XXX</w:t>
      </w:r>
      <w:r>
        <w:rPr>
          <w:rFonts w:hint="eastAsia" w:eastAsia="仿宋_GB2312"/>
          <w:kern w:val="0"/>
          <w:sz w:val="32"/>
          <w:szCs w:val="32"/>
          <w:lang w:bidi="en-US"/>
        </w:rPr>
        <w:t>（</w:t>
      </w:r>
      <w:r>
        <w:rPr>
          <w:rFonts w:eastAsia="仿宋_GB2312"/>
          <w:kern w:val="0"/>
          <w:sz w:val="32"/>
          <w:szCs w:val="32"/>
          <w:lang w:bidi="en-US"/>
        </w:rPr>
        <w:t>xxxxxxxxxxx</w:t>
      </w:r>
      <w:r>
        <w:rPr>
          <w:rFonts w:hint="eastAsia" w:eastAsia="仿宋_GB2312"/>
          <w:kern w:val="0"/>
          <w:sz w:val="32"/>
          <w:szCs w:val="32"/>
          <w:lang w:bidi="en-US"/>
        </w:rPr>
        <w:t>）、</w:t>
      </w:r>
      <w:r>
        <w:rPr>
          <w:rFonts w:eastAsia="仿宋_GB2312"/>
          <w:kern w:val="0"/>
          <w:sz w:val="32"/>
          <w:szCs w:val="32"/>
          <w:lang w:bidi="en-US"/>
        </w:rPr>
        <w:t>XXX</w:t>
      </w:r>
      <w:r>
        <w:rPr>
          <w:rFonts w:hint="eastAsia" w:eastAsia="仿宋_GB2312"/>
          <w:kern w:val="0"/>
          <w:sz w:val="32"/>
          <w:szCs w:val="32"/>
          <w:lang w:bidi="en-US"/>
        </w:rPr>
        <w:t>（</w:t>
      </w:r>
      <w:r>
        <w:rPr>
          <w:rFonts w:eastAsia="仿宋_GB2312"/>
          <w:kern w:val="0"/>
          <w:sz w:val="32"/>
          <w:szCs w:val="32"/>
          <w:lang w:bidi="en-US"/>
        </w:rPr>
        <w:t>xxxxxxxxxxx</w:t>
      </w:r>
      <w:r>
        <w:rPr>
          <w:rFonts w:hint="eastAsia" w:eastAsia="仿宋_GB2312"/>
          <w:kern w:val="0"/>
          <w:sz w:val="32"/>
          <w:szCs w:val="32"/>
          <w:lang w:bidi="en-US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eastAsia="en-US" w:bidi="en-US"/>
        </w:rPr>
      </w:pPr>
      <w:r>
        <w:rPr>
          <w:rFonts w:hint="eastAsia" w:eastAsia="仿宋_GB2312"/>
          <w:kern w:val="0"/>
          <w:sz w:val="32"/>
          <w:szCs w:val="32"/>
          <w:lang w:eastAsia="en-US" w:bidi="en-US"/>
        </w:rPr>
        <w:t>人事部：</w:t>
      </w:r>
      <w:r>
        <w:rPr>
          <w:rFonts w:eastAsia="仿宋_GB2312"/>
          <w:kern w:val="0"/>
          <w:sz w:val="32"/>
          <w:szCs w:val="32"/>
          <w:lang w:eastAsia="en-US" w:bidi="en-US"/>
        </w:rPr>
        <w:t>XXX</w:t>
      </w:r>
      <w:r>
        <w:rPr>
          <w:rFonts w:hint="eastAsia" w:eastAsia="仿宋_GB2312"/>
          <w:kern w:val="0"/>
          <w:sz w:val="32"/>
          <w:szCs w:val="32"/>
          <w:lang w:eastAsia="en-US" w:bidi="en-US"/>
        </w:rPr>
        <w:t>（</w:t>
      </w:r>
      <w:r>
        <w:rPr>
          <w:rFonts w:eastAsia="仿宋_GB2312"/>
          <w:kern w:val="0"/>
          <w:sz w:val="32"/>
          <w:szCs w:val="32"/>
          <w:lang w:eastAsia="en-US" w:bidi="en-US"/>
        </w:rPr>
        <w:t>xxxxxxxxxxx</w:t>
      </w:r>
      <w:r>
        <w:rPr>
          <w:rFonts w:hint="eastAsia" w:eastAsia="仿宋_GB2312"/>
          <w:kern w:val="0"/>
          <w:sz w:val="32"/>
          <w:szCs w:val="32"/>
          <w:lang w:eastAsia="en-US" w:bidi="en-US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hint="eastAsia" w:eastAsia="仿宋_GB2312"/>
          <w:kern w:val="0"/>
          <w:sz w:val="32"/>
          <w:szCs w:val="32"/>
          <w:lang w:bidi="en-US"/>
        </w:rPr>
        <w:t>医务室：</w:t>
      </w:r>
      <w:r>
        <w:rPr>
          <w:rFonts w:eastAsia="仿宋_GB2312"/>
          <w:kern w:val="0"/>
          <w:sz w:val="32"/>
          <w:szCs w:val="32"/>
          <w:lang w:bidi="en-US"/>
        </w:rPr>
        <w:t>XXX</w:t>
      </w:r>
      <w:r>
        <w:rPr>
          <w:rFonts w:hint="eastAsia" w:eastAsia="仿宋_GB2312"/>
          <w:kern w:val="0"/>
          <w:sz w:val="32"/>
          <w:szCs w:val="32"/>
          <w:lang w:bidi="en-US"/>
        </w:rPr>
        <w:t>（</w:t>
      </w:r>
      <w:r>
        <w:rPr>
          <w:rFonts w:eastAsia="仿宋_GB2312"/>
          <w:kern w:val="0"/>
          <w:sz w:val="32"/>
          <w:szCs w:val="32"/>
          <w:lang w:bidi="en-US"/>
        </w:rPr>
        <w:t>xxxxxxxxxxx</w:t>
      </w:r>
      <w:r>
        <w:rPr>
          <w:rFonts w:hint="eastAsia" w:eastAsia="仿宋_GB2312"/>
          <w:kern w:val="0"/>
          <w:sz w:val="32"/>
          <w:szCs w:val="32"/>
          <w:lang w:bidi="en-US"/>
        </w:rPr>
        <w:t>）、</w:t>
      </w:r>
      <w:r>
        <w:rPr>
          <w:rFonts w:eastAsia="仿宋_GB2312"/>
          <w:kern w:val="0"/>
          <w:sz w:val="32"/>
          <w:szCs w:val="32"/>
          <w:lang w:bidi="en-US"/>
        </w:rPr>
        <w:t>XXX</w:t>
      </w:r>
      <w:r>
        <w:rPr>
          <w:rFonts w:hint="eastAsia" w:eastAsia="仿宋_GB2312"/>
          <w:kern w:val="0"/>
          <w:sz w:val="32"/>
          <w:szCs w:val="32"/>
          <w:lang w:bidi="en-US"/>
        </w:rPr>
        <w:t>（</w:t>
      </w:r>
      <w:r>
        <w:rPr>
          <w:rFonts w:eastAsia="仿宋_GB2312"/>
          <w:kern w:val="0"/>
          <w:sz w:val="32"/>
          <w:szCs w:val="32"/>
          <w:lang w:bidi="en-US"/>
        </w:rPr>
        <w:t>xxxxxxxxxxx</w:t>
      </w:r>
      <w:r>
        <w:rPr>
          <w:rFonts w:hint="eastAsia" w:eastAsia="仿宋_GB2312"/>
          <w:kern w:val="0"/>
          <w:sz w:val="32"/>
          <w:szCs w:val="32"/>
          <w:lang w:bidi="en-US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eastAsia="en-US" w:bidi="en-US"/>
        </w:rPr>
      </w:pPr>
      <w:r>
        <w:rPr>
          <w:rFonts w:hint="eastAsia" w:eastAsia="仿宋_GB2312"/>
          <w:kern w:val="0"/>
          <w:sz w:val="32"/>
          <w:szCs w:val="32"/>
          <w:lang w:eastAsia="en-US" w:bidi="en-US"/>
        </w:rPr>
        <w:t>后勤部：</w:t>
      </w:r>
      <w:r>
        <w:rPr>
          <w:rFonts w:eastAsia="仿宋_GB2312"/>
          <w:kern w:val="0"/>
          <w:sz w:val="32"/>
          <w:szCs w:val="32"/>
          <w:lang w:eastAsia="en-US" w:bidi="en-US"/>
        </w:rPr>
        <w:t>XXX</w:t>
      </w:r>
      <w:r>
        <w:rPr>
          <w:rFonts w:hint="eastAsia" w:eastAsia="仿宋_GB2312"/>
          <w:kern w:val="0"/>
          <w:sz w:val="32"/>
          <w:szCs w:val="32"/>
          <w:lang w:eastAsia="en-US" w:bidi="en-US"/>
        </w:rPr>
        <w:t>（</w:t>
      </w:r>
      <w:r>
        <w:rPr>
          <w:rFonts w:eastAsia="仿宋_GB2312"/>
          <w:kern w:val="0"/>
          <w:sz w:val="32"/>
          <w:szCs w:val="32"/>
          <w:lang w:eastAsia="en-US" w:bidi="en-US"/>
        </w:rPr>
        <w:t>xxxxxxxxxxx</w:t>
      </w:r>
      <w:r>
        <w:rPr>
          <w:rFonts w:hint="eastAsia" w:eastAsia="仿宋_GB2312"/>
          <w:kern w:val="0"/>
          <w:sz w:val="32"/>
          <w:szCs w:val="32"/>
          <w:lang w:eastAsia="en-US" w:bidi="en-US"/>
        </w:rPr>
        <w:t>）、</w:t>
      </w:r>
      <w:r>
        <w:rPr>
          <w:rFonts w:eastAsia="仿宋_GB2312"/>
          <w:kern w:val="0"/>
          <w:sz w:val="32"/>
          <w:szCs w:val="32"/>
          <w:lang w:eastAsia="en-US" w:bidi="en-US"/>
        </w:rPr>
        <w:t>XXX</w:t>
      </w:r>
      <w:r>
        <w:rPr>
          <w:rFonts w:hint="eastAsia" w:eastAsia="仿宋_GB2312"/>
          <w:kern w:val="0"/>
          <w:sz w:val="32"/>
          <w:szCs w:val="32"/>
          <w:lang w:eastAsia="en-US" w:bidi="en-US"/>
        </w:rPr>
        <w:t>（</w:t>
      </w:r>
      <w:r>
        <w:rPr>
          <w:rFonts w:eastAsia="仿宋_GB2312"/>
          <w:kern w:val="0"/>
          <w:sz w:val="32"/>
          <w:szCs w:val="32"/>
          <w:lang w:eastAsia="en-US" w:bidi="en-US"/>
        </w:rPr>
        <w:t>xxxxxxxxxxx</w:t>
      </w:r>
      <w:r>
        <w:rPr>
          <w:rFonts w:hint="eastAsia" w:eastAsia="仿宋_GB2312"/>
          <w:kern w:val="0"/>
          <w:sz w:val="32"/>
          <w:szCs w:val="32"/>
          <w:lang w:eastAsia="en-US" w:bidi="en-US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eastAsia="en-US" w:bidi="en-US"/>
        </w:rPr>
      </w:pPr>
      <w:r>
        <w:rPr>
          <w:rFonts w:hint="eastAsia" w:eastAsia="仿宋_GB2312"/>
          <w:kern w:val="0"/>
          <w:sz w:val="32"/>
          <w:szCs w:val="32"/>
          <w:lang w:eastAsia="en-US" w:bidi="en-US"/>
        </w:rPr>
        <w:t>宿</w:t>
      </w:r>
      <w:r>
        <w:rPr>
          <w:rFonts w:eastAsia="仿宋_GB2312"/>
          <w:kern w:val="0"/>
          <w:sz w:val="32"/>
          <w:szCs w:val="32"/>
          <w:lang w:eastAsia="en-US" w:bidi="en-US"/>
        </w:rPr>
        <w:t xml:space="preserve">  </w:t>
      </w:r>
      <w:r>
        <w:rPr>
          <w:rFonts w:hint="eastAsia" w:eastAsia="仿宋_GB2312"/>
          <w:kern w:val="0"/>
          <w:sz w:val="32"/>
          <w:szCs w:val="32"/>
          <w:lang w:eastAsia="en-US" w:bidi="en-US"/>
        </w:rPr>
        <w:t>舍：</w:t>
      </w:r>
      <w:r>
        <w:rPr>
          <w:rFonts w:eastAsia="仿宋_GB2312"/>
          <w:kern w:val="0"/>
          <w:sz w:val="32"/>
          <w:szCs w:val="32"/>
          <w:lang w:eastAsia="en-US" w:bidi="en-US"/>
        </w:rPr>
        <w:t>XXX</w:t>
      </w:r>
      <w:r>
        <w:rPr>
          <w:rFonts w:hint="eastAsia" w:eastAsia="仿宋_GB2312"/>
          <w:kern w:val="0"/>
          <w:sz w:val="32"/>
          <w:szCs w:val="32"/>
          <w:lang w:eastAsia="en-US" w:bidi="en-US"/>
        </w:rPr>
        <w:t>（</w:t>
      </w:r>
      <w:r>
        <w:rPr>
          <w:rFonts w:eastAsia="仿宋_GB2312"/>
          <w:kern w:val="0"/>
          <w:sz w:val="32"/>
          <w:szCs w:val="32"/>
          <w:lang w:eastAsia="en-US" w:bidi="en-US"/>
        </w:rPr>
        <w:t>xxxxxxxxxxx</w:t>
      </w:r>
      <w:r>
        <w:rPr>
          <w:rFonts w:hint="eastAsia" w:eastAsia="仿宋_GB2312"/>
          <w:kern w:val="0"/>
          <w:sz w:val="32"/>
          <w:szCs w:val="32"/>
          <w:lang w:eastAsia="en-US" w:bidi="en-US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eastAsia="en-US" w:bidi="en-US"/>
        </w:rPr>
      </w:pPr>
      <w:r>
        <w:rPr>
          <w:rFonts w:hint="eastAsia" w:eastAsia="仿宋_GB2312"/>
          <w:kern w:val="0"/>
          <w:sz w:val="32"/>
          <w:szCs w:val="32"/>
          <w:lang w:eastAsia="en-US" w:bidi="en-US"/>
        </w:rPr>
        <w:t>食</w:t>
      </w:r>
      <w:r>
        <w:rPr>
          <w:rFonts w:eastAsia="仿宋_GB2312"/>
          <w:kern w:val="0"/>
          <w:sz w:val="32"/>
          <w:szCs w:val="32"/>
          <w:lang w:eastAsia="en-US" w:bidi="en-US"/>
        </w:rPr>
        <w:t xml:space="preserve">  </w:t>
      </w:r>
      <w:r>
        <w:rPr>
          <w:rFonts w:hint="eastAsia" w:eastAsia="仿宋_GB2312"/>
          <w:kern w:val="0"/>
          <w:sz w:val="32"/>
          <w:szCs w:val="32"/>
          <w:lang w:eastAsia="en-US" w:bidi="en-US"/>
        </w:rPr>
        <w:t>堂：</w:t>
      </w:r>
      <w:r>
        <w:rPr>
          <w:rFonts w:eastAsia="仿宋_GB2312"/>
          <w:kern w:val="0"/>
          <w:sz w:val="32"/>
          <w:szCs w:val="32"/>
          <w:lang w:eastAsia="en-US" w:bidi="en-US"/>
        </w:rPr>
        <w:t>XXX</w:t>
      </w:r>
      <w:r>
        <w:rPr>
          <w:rFonts w:hint="eastAsia" w:eastAsia="仿宋_GB2312"/>
          <w:kern w:val="0"/>
          <w:sz w:val="32"/>
          <w:szCs w:val="32"/>
          <w:lang w:eastAsia="en-US" w:bidi="en-US"/>
        </w:rPr>
        <w:t>（</w:t>
      </w:r>
      <w:r>
        <w:rPr>
          <w:rFonts w:eastAsia="仿宋_GB2312"/>
          <w:kern w:val="0"/>
          <w:sz w:val="32"/>
          <w:szCs w:val="32"/>
          <w:lang w:eastAsia="en-US" w:bidi="en-US"/>
        </w:rPr>
        <w:t>xxxxxxxxxxx</w:t>
      </w:r>
      <w:r>
        <w:rPr>
          <w:rFonts w:hint="eastAsia" w:eastAsia="仿宋_GB2312"/>
          <w:kern w:val="0"/>
          <w:sz w:val="32"/>
          <w:szCs w:val="32"/>
          <w:lang w:eastAsia="en-US" w:bidi="en-US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hint="eastAsia" w:eastAsia="仿宋_GB2312"/>
          <w:kern w:val="0"/>
          <w:sz w:val="32"/>
          <w:szCs w:val="32"/>
          <w:lang w:bidi="en-US"/>
        </w:rPr>
        <w:t>设备部：</w:t>
      </w:r>
      <w:r>
        <w:rPr>
          <w:rFonts w:eastAsia="仿宋_GB2312"/>
          <w:kern w:val="0"/>
          <w:sz w:val="32"/>
          <w:szCs w:val="32"/>
          <w:lang w:bidi="en-US"/>
        </w:rPr>
        <w:t>XXX</w:t>
      </w:r>
      <w:r>
        <w:rPr>
          <w:rFonts w:hint="eastAsia" w:eastAsia="仿宋_GB2312"/>
          <w:kern w:val="0"/>
          <w:sz w:val="32"/>
          <w:szCs w:val="32"/>
          <w:lang w:bidi="en-US"/>
        </w:rPr>
        <w:t>（</w:t>
      </w:r>
      <w:r>
        <w:rPr>
          <w:rFonts w:eastAsia="仿宋_GB2312"/>
          <w:kern w:val="0"/>
          <w:sz w:val="32"/>
          <w:szCs w:val="32"/>
          <w:lang w:bidi="en-US"/>
        </w:rPr>
        <w:t>xxxxxxxxxxx</w:t>
      </w:r>
      <w:r>
        <w:rPr>
          <w:rFonts w:hint="eastAsia" w:eastAsia="仿宋_GB2312"/>
          <w:kern w:val="0"/>
          <w:sz w:val="32"/>
          <w:szCs w:val="32"/>
          <w:lang w:bidi="en-US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hint="eastAsia" w:eastAsia="仿宋_GB2312"/>
          <w:kern w:val="0"/>
          <w:sz w:val="32"/>
          <w:szCs w:val="32"/>
          <w:lang w:bidi="en-US"/>
        </w:rPr>
        <w:t>生产部：</w:t>
      </w:r>
      <w:r>
        <w:rPr>
          <w:rFonts w:eastAsia="仿宋_GB2312"/>
          <w:kern w:val="0"/>
          <w:sz w:val="32"/>
          <w:szCs w:val="32"/>
          <w:lang w:bidi="en-US"/>
        </w:rPr>
        <w:t>XXX</w:t>
      </w:r>
      <w:r>
        <w:rPr>
          <w:rFonts w:hint="eastAsia" w:eastAsia="仿宋_GB2312"/>
          <w:kern w:val="0"/>
          <w:sz w:val="32"/>
          <w:szCs w:val="32"/>
          <w:lang w:bidi="en-US"/>
        </w:rPr>
        <w:t>（</w:t>
      </w:r>
      <w:r>
        <w:rPr>
          <w:rFonts w:eastAsia="仿宋_GB2312"/>
          <w:kern w:val="0"/>
          <w:sz w:val="32"/>
          <w:szCs w:val="32"/>
          <w:lang w:bidi="en-US"/>
        </w:rPr>
        <w:t>xxxxxxxxxxx</w:t>
      </w:r>
      <w:r>
        <w:rPr>
          <w:rFonts w:hint="eastAsia" w:eastAsia="仿宋_GB2312"/>
          <w:kern w:val="0"/>
          <w:sz w:val="32"/>
          <w:szCs w:val="32"/>
          <w:lang w:bidi="en-US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楷体_GB2312"/>
          <w:kern w:val="0"/>
          <w:sz w:val="32"/>
          <w:szCs w:val="32"/>
          <w:lang w:bidi="en-US"/>
        </w:rPr>
      </w:pPr>
      <w:r>
        <w:rPr>
          <w:rFonts w:hint="eastAsia" w:eastAsia="楷体_GB2312"/>
          <w:kern w:val="0"/>
          <w:sz w:val="32"/>
          <w:szCs w:val="32"/>
          <w:lang w:bidi="en-US"/>
        </w:rPr>
        <w:t>（二）职责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eastAsia="仿宋_GB2312"/>
          <w:kern w:val="0"/>
          <w:sz w:val="32"/>
          <w:szCs w:val="32"/>
          <w:lang w:bidi="en-US"/>
        </w:rPr>
        <w:t>1</w:t>
      </w:r>
      <w:r>
        <w:rPr>
          <w:rFonts w:hint="eastAsia" w:eastAsia="仿宋_GB2312"/>
          <w:kern w:val="0"/>
          <w:sz w:val="32"/>
          <w:szCs w:val="32"/>
          <w:lang w:bidi="en-US"/>
        </w:rPr>
        <w:t>、总指挥、副总指挥：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  <w:lang w:eastAsia="en-US" w:bidi="en-US"/>
        </w:rPr>
      </w:pPr>
      <w:r>
        <w:rPr>
          <w:rFonts w:hint="eastAsia" w:eastAsia="仿宋_GB2312"/>
          <w:kern w:val="0"/>
          <w:sz w:val="32"/>
          <w:szCs w:val="32"/>
          <w:lang w:eastAsia="en-US" w:bidi="en-US"/>
        </w:rPr>
        <w:t>决定预案的启动；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hint="eastAsia" w:eastAsia="仿宋_GB2312"/>
          <w:kern w:val="0"/>
          <w:sz w:val="32"/>
          <w:szCs w:val="32"/>
          <w:lang w:bidi="en-US"/>
        </w:rPr>
        <w:t>组织联络各职能部门，部署相关事务；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hint="eastAsia" w:eastAsia="仿宋_GB2312"/>
          <w:kern w:val="0"/>
          <w:sz w:val="32"/>
          <w:szCs w:val="32"/>
          <w:lang w:bidi="en-US"/>
        </w:rPr>
        <w:t>调用公司人员、各类物资和场地等资源；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hint="eastAsia" w:eastAsia="仿宋_GB2312"/>
          <w:kern w:val="0"/>
          <w:sz w:val="32"/>
          <w:szCs w:val="32"/>
          <w:lang w:bidi="en-US"/>
        </w:rPr>
        <w:t>配合上级部门进行工作协调；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hint="eastAsia" w:eastAsia="仿宋_GB2312"/>
          <w:kern w:val="0"/>
          <w:sz w:val="32"/>
          <w:szCs w:val="32"/>
          <w:lang w:bidi="en-US"/>
        </w:rPr>
        <w:t>负责稳定生产秩序和人员善后处置工作；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hint="eastAsia" w:eastAsia="仿宋_GB2312"/>
          <w:kern w:val="0"/>
          <w:sz w:val="32"/>
          <w:szCs w:val="32"/>
          <w:lang w:bidi="en-US"/>
        </w:rPr>
        <w:t>必要时向政府部门请求援助。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eastAsia="仿宋_GB2312"/>
          <w:kern w:val="0"/>
          <w:sz w:val="32"/>
          <w:szCs w:val="32"/>
          <w:lang w:bidi="en-US"/>
        </w:rPr>
        <w:t>2</w:t>
      </w:r>
      <w:r>
        <w:rPr>
          <w:rFonts w:hint="eastAsia" w:eastAsia="仿宋_GB2312"/>
          <w:kern w:val="0"/>
          <w:sz w:val="32"/>
          <w:szCs w:val="32"/>
          <w:lang w:bidi="en-US"/>
        </w:rPr>
        <w:t>、办公室：做好应急预案启动前后相关准备；传达、监督落实指挥部相关决定。</w:t>
      </w:r>
      <w:r>
        <w:rPr>
          <w:rFonts w:eastAsia="仿宋_GB2312"/>
          <w:kern w:val="0"/>
          <w:sz w:val="32"/>
          <w:szCs w:val="32"/>
          <w:lang w:bidi="en-US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eastAsia="仿宋_GB2312"/>
          <w:kern w:val="0"/>
          <w:sz w:val="32"/>
          <w:szCs w:val="32"/>
          <w:lang w:bidi="en-US"/>
        </w:rPr>
        <w:t>3</w:t>
      </w:r>
      <w:r>
        <w:rPr>
          <w:rFonts w:hint="eastAsia" w:eastAsia="仿宋_GB2312"/>
          <w:kern w:val="0"/>
          <w:sz w:val="32"/>
          <w:szCs w:val="32"/>
          <w:lang w:bidi="en-US"/>
        </w:rPr>
        <w:t>、人事部：把控人员信息和动向，确认病例或疑似情况，联系医院，报告指挥部。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eastAsia="仿宋_GB2312"/>
          <w:kern w:val="0"/>
          <w:sz w:val="32"/>
          <w:szCs w:val="32"/>
          <w:lang w:bidi="en-US"/>
        </w:rPr>
        <w:t>4</w:t>
      </w:r>
      <w:r>
        <w:rPr>
          <w:rFonts w:hint="eastAsia" w:eastAsia="仿宋_GB2312"/>
          <w:kern w:val="0"/>
          <w:sz w:val="32"/>
          <w:szCs w:val="32"/>
          <w:lang w:bidi="en-US"/>
        </w:rPr>
        <w:t>、后勤部：做好宿舍、食堂、厂区公共区域的卫生和人员管控，应急用品准备。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eastAsia="仿宋_GB2312"/>
          <w:kern w:val="0"/>
          <w:sz w:val="32"/>
          <w:szCs w:val="32"/>
          <w:lang w:bidi="en-US"/>
        </w:rPr>
        <w:t>5</w:t>
      </w:r>
      <w:r>
        <w:rPr>
          <w:rFonts w:hint="eastAsia" w:eastAsia="仿宋_GB2312"/>
          <w:kern w:val="0"/>
          <w:sz w:val="32"/>
          <w:szCs w:val="32"/>
          <w:lang w:bidi="en-US"/>
        </w:rPr>
        <w:t>、保安部：负责维持厂区治安，做好人员、车辆进出管理，部分应急物资准备。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eastAsia="仿宋_GB2312"/>
          <w:kern w:val="0"/>
          <w:sz w:val="32"/>
          <w:szCs w:val="32"/>
          <w:lang w:bidi="en-US"/>
        </w:rPr>
        <w:t>6</w:t>
      </w:r>
      <w:r>
        <w:rPr>
          <w:rFonts w:hint="eastAsia" w:eastAsia="仿宋_GB2312"/>
          <w:kern w:val="0"/>
          <w:sz w:val="32"/>
          <w:szCs w:val="32"/>
          <w:lang w:bidi="en-US"/>
        </w:rPr>
        <w:t>、生产部：负责生产部人员信息的排查、统计；组织职工恢复生产。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eastAsia="仿宋_GB2312"/>
          <w:kern w:val="0"/>
          <w:sz w:val="32"/>
          <w:szCs w:val="32"/>
          <w:lang w:bidi="en-US"/>
        </w:rPr>
        <w:t>7</w:t>
      </w:r>
      <w:r>
        <w:rPr>
          <w:rFonts w:hint="eastAsia" w:eastAsia="仿宋_GB2312"/>
          <w:kern w:val="0"/>
          <w:sz w:val="32"/>
          <w:szCs w:val="32"/>
          <w:lang w:bidi="en-US"/>
        </w:rPr>
        <w:t>、设备部：负责公司动力、通风设施的正常运行。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eastAsia="仿宋_GB2312"/>
          <w:kern w:val="0"/>
          <w:sz w:val="32"/>
          <w:szCs w:val="32"/>
          <w:lang w:bidi="en-US"/>
        </w:rPr>
        <w:t>8</w:t>
      </w:r>
      <w:r>
        <w:rPr>
          <w:rFonts w:hint="eastAsia" w:eastAsia="仿宋_GB2312"/>
          <w:kern w:val="0"/>
          <w:sz w:val="32"/>
          <w:szCs w:val="32"/>
          <w:lang w:bidi="en-US"/>
        </w:rPr>
        <w:t>、信息化部：负责公司网络运行，保障群短信、微信公众号等正常可用。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楷体_GB2312"/>
          <w:kern w:val="0"/>
          <w:sz w:val="32"/>
          <w:szCs w:val="32"/>
          <w:lang w:bidi="en-US"/>
        </w:rPr>
      </w:pPr>
      <w:r>
        <w:rPr>
          <w:rFonts w:hint="eastAsia" w:eastAsia="楷体_GB2312"/>
          <w:kern w:val="0"/>
          <w:sz w:val="32"/>
          <w:szCs w:val="32"/>
          <w:lang w:bidi="en-US"/>
        </w:rPr>
        <w:t>（三）应急工作程序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06"/>
        <w:gridCol w:w="6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right="-1"/>
              <w:jc w:val="center"/>
              <w:rPr>
                <w:rFonts w:eastAsia="仿宋_GB2312"/>
                <w:b/>
                <w:kern w:val="0"/>
                <w:sz w:val="24"/>
                <w:lang w:eastAsia="en-US" w:bidi="en-US"/>
              </w:rPr>
            </w:pPr>
            <w:r>
              <w:rPr>
                <w:rFonts w:eastAsia="仿宋_GB2312"/>
                <w:b/>
                <w:kern w:val="0"/>
                <w:sz w:val="24"/>
                <w:lang w:eastAsia="en-US" w:bidi="en-US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right="-1"/>
              <w:jc w:val="center"/>
              <w:rPr>
                <w:rFonts w:eastAsia="仿宋_GB2312"/>
                <w:b/>
                <w:kern w:val="0"/>
                <w:sz w:val="24"/>
                <w:lang w:eastAsia="en-US" w:bidi="en-US"/>
              </w:rPr>
            </w:pPr>
            <w:r>
              <w:rPr>
                <w:rFonts w:eastAsia="仿宋_GB2312"/>
                <w:b/>
                <w:kern w:val="0"/>
                <w:sz w:val="24"/>
                <w:lang w:eastAsia="en-US" w:bidi="en-US"/>
              </w:rPr>
              <w:t>应急工作</w:t>
            </w:r>
          </w:p>
        </w:tc>
        <w:tc>
          <w:tcPr>
            <w:tcW w:w="6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right="-1"/>
              <w:jc w:val="center"/>
              <w:rPr>
                <w:rFonts w:eastAsia="仿宋_GB2312"/>
                <w:b/>
                <w:kern w:val="0"/>
                <w:sz w:val="24"/>
                <w:lang w:eastAsia="en-US" w:bidi="en-US"/>
              </w:rPr>
            </w:pPr>
            <w:r>
              <w:rPr>
                <w:rFonts w:eastAsia="仿宋_GB2312"/>
                <w:b/>
                <w:kern w:val="0"/>
                <w:sz w:val="24"/>
                <w:lang w:eastAsia="en-US" w:bidi="en-US"/>
              </w:rPr>
              <w:t>具体事项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right="-1"/>
              <w:jc w:val="center"/>
              <w:rPr>
                <w:rFonts w:eastAsia="仿宋_GB2312"/>
                <w:kern w:val="0"/>
                <w:sz w:val="24"/>
                <w:lang w:eastAsia="en-US" w:bidi="en-US"/>
              </w:rPr>
            </w:pPr>
            <w:r>
              <w:rPr>
                <w:rFonts w:eastAsia="仿宋_GB2312"/>
                <w:kern w:val="0"/>
                <w:sz w:val="24"/>
                <w:lang w:eastAsia="en-US" w:bidi="en-US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24"/>
                <w:lang w:eastAsia="en-US" w:bidi="en-US"/>
              </w:rPr>
            </w:pPr>
            <w:r>
              <w:rPr>
                <w:rFonts w:eastAsia="仿宋_GB2312"/>
                <w:kern w:val="0"/>
                <w:sz w:val="24"/>
                <w:lang w:eastAsia="en-US" w:bidi="en-US"/>
              </w:rPr>
              <w:t>宣传通知</w:t>
            </w:r>
          </w:p>
        </w:tc>
        <w:tc>
          <w:tcPr>
            <w:tcW w:w="6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5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复工及相关事项的通知；</w:t>
            </w:r>
          </w:p>
          <w:p>
            <w:pPr>
              <w:numPr>
                <w:ilvl w:val="0"/>
                <w:numId w:val="2"/>
              </w:numPr>
              <w:spacing w:line="5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防控内容的宣传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right="-1"/>
              <w:jc w:val="center"/>
              <w:rPr>
                <w:rFonts w:eastAsia="仿宋_GB2312"/>
                <w:kern w:val="0"/>
                <w:sz w:val="24"/>
                <w:lang w:eastAsia="en-US" w:bidi="en-US"/>
              </w:rPr>
            </w:pPr>
            <w:r>
              <w:rPr>
                <w:rFonts w:eastAsia="仿宋_GB2312"/>
                <w:kern w:val="0"/>
                <w:sz w:val="24"/>
                <w:lang w:eastAsia="en-US" w:bidi="en-US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right="-1"/>
              <w:jc w:val="center"/>
              <w:rPr>
                <w:rFonts w:eastAsia="仿宋_GB2312"/>
                <w:kern w:val="0"/>
                <w:sz w:val="24"/>
                <w:lang w:eastAsia="en-US" w:bidi="en-US"/>
              </w:rPr>
            </w:pPr>
            <w:r>
              <w:rPr>
                <w:rFonts w:eastAsia="仿宋_GB2312"/>
                <w:kern w:val="0"/>
                <w:sz w:val="24"/>
                <w:lang w:eastAsia="en-US" w:bidi="en-US"/>
              </w:rPr>
              <w:t>人员管理</w:t>
            </w:r>
          </w:p>
        </w:tc>
        <w:tc>
          <w:tcPr>
            <w:tcW w:w="6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5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部门确认，</w:t>
            </w:r>
            <w:r>
              <w:rPr>
                <w:rFonts w:hint="eastAsia" w:eastAsia="仿宋_GB2312"/>
                <w:sz w:val="24"/>
              </w:rPr>
              <w:t>重点</w:t>
            </w:r>
            <w:r>
              <w:rPr>
                <w:rFonts w:eastAsia="仿宋_GB2312"/>
                <w:sz w:val="24"/>
              </w:rPr>
              <w:t>疫区职工推迟返回</w:t>
            </w:r>
          </w:p>
          <w:p>
            <w:pPr>
              <w:numPr>
                <w:ilvl w:val="0"/>
                <w:numId w:val="3"/>
              </w:numPr>
              <w:spacing w:line="5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有接触史职工，14日居家观察</w:t>
            </w:r>
          </w:p>
          <w:p>
            <w:pPr>
              <w:numPr>
                <w:ilvl w:val="0"/>
                <w:numId w:val="3"/>
              </w:numPr>
              <w:spacing w:line="5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返回途中全程戴口罩，尽量避免外出</w:t>
            </w:r>
          </w:p>
          <w:p>
            <w:pPr>
              <w:numPr>
                <w:ilvl w:val="0"/>
                <w:numId w:val="3"/>
              </w:numPr>
              <w:spacing w:line="5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进入</w:t>
            </w:r>
            <w:r>
              <w:rPr>
                <w:rFonts w:hint="eastAsia" w:eastAsia="仿宋_GB2312"/>
                <w:sz w:val="24"/>
              </w:rPr>
              <w:t>公司</w:t>
            </w:r>
            <w:r>
              <w:rPr>
                <w:rFonts w:eastAsia="仿宋_GB2312"/>
                <w:sz w:val="24"/>
              </w:rPr>
              <w:t>前早晚各测一次</w:t>
            </w:r>
            <w:r>
              <w:rPr>
                <w:rFonts w:hint="eastAsia" w:eastAsia="仿宋_GB2312"/>
                <w:sz w:val="24"/>
              </w:rPr>
              <w:t>体温</w:t>
            </w:r>
            <w:r>
              <w:rPr>
                <w:rFonts w:eastAsia="仿宋_GB2312"/>
                <w:sz w:val="24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5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每日统计人员动向、体温，进行排查。</w:t>
            </w:r>
          </w:p>
          <w:p>
            <w:pPr>
              <w:numPr>
                <w:ilvl w:val="0"/>
                <w:numId w:val="3"/>
              </w:numPr>
              <w:spacing w:line="5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上班</w:t>
            </w:r>
            <w:r>
              <w:rPr>
                <w:rFonts w:eastAsia="仿宋_GB2312"/>
                <w:sz w:val="24"/>
              </w:rPr>
              <w:t>戴口罩、少讲话</w:t>
            </w:r>
          </w:p>
          <w:p>
            <w:pPr>
              <w:numPr>
                <w:ilvl w:val="0"/>
                <w:numId w:val="3"/>
              </w:numPr>
              <w:spacing w:line="5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对摸排出的重点观察者、体温异常或有相关症状者，报告后迅速安排至预设的观察室观察确认，后续采取进一步对策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right="-1"/>
              <w:jc w:val="center"/>
              <w:rPr>
                <w:rFonts w:eastAsia="仿宋_GB2312"/>
                <w:kern w:val="0"/>
                <w:sz w:val="24"/>
                <w:lang w:eastAsia="en-US" w:bidi="en-US"/>
              </w:rPr>
            </w:pPr>
            <w:r>
              <w:rPr>
                <w:rFonts w:eastAsia="仿宋_GB2312"/>
                <w:kern w:val="0"/>
                <w:sz w:val="24"/>
                <w:lang w:eastAsia="en-US" w:bidi="en-US"/>
              </w:rPr>
              <w:t>3</w:t>
            </w: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right="-1"/>
              <w:jc w:val="center"/>
              <w:rPr>
                <w:rFonts w:eastAsia="仿宋_GB2312"/>
                <w:kern w:val="0"/>
                <w:sz w:val="24"/>
                <w:lang w:eastAsia="en-US" w:bidi="en-US"/>
              </w:rPr>
            </w:pPr>
            <w:r>
              <w:rPr>
                <w:rFonts w:eastAsia="仿宋_GB2312"/>
                <w:kern w:val="0"/>
                <w:sz w:val="24"/>
                <w:lang w:eastAsia="en-US" w:bidi="en-US"/>
              </w:rPr>
              <w:t>应急物资准备</w:t>
            </w:r>
          </w:p>
        </w:tc>
        <w:tc>
          <w:tcPr>
            <w:tcW w:w="6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right="-1"/>
              <w:jc w:val="left"/>
              <w:rPr>
                <w:rFonts w:eastAsia="仿宋_GB2312"/>
                <w:kern w:val="0"/>
                <w:sz w:val="24"/>
                <w:lang w:bidi="en-US"/>
              </w:rPr>
            </w:pPr>
            <w:r>
              <w:rPr>
                <w:rFonts w:hint="eastAsia" w:eastAsia="仿宋_GB2312"/>
                <w:kern w:val="0"/>
                <w:sz w:val="24"/>
                <w:lang w:bidi="en-US"/>
              </w:rPr>
              <w:t>准备充足的</w:t>
            </w:r>
            <w:r>
              <w:rPr>
                <w:rFonts w:eastAsia="仿宋_GB2312"/>
                <w:kern w:val="0"/>
                <w:sz w:val="24"/>
                <w:lang w:bidi="en-US"/>
              </w:rPr>
              <w:t>口罩</w:t>
            </w:r>
            <w:r>
              <w:rPr>
                <w:rFonts w:hint="eastAsia" w:eastAsia="仿宋_GB2312"/>
                <w:kern w:val="0"/>
                <w:sz w:val="24"/>
                <w:lang w:bidi="en-US"/>
              </w:rPr>
              <w:t>等防疫物资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right="-1"/>
              <w:jc w:val="center"/>
              <w:rPr>
                <w:rFonts w:eastAsia="仿宋_GB2312"/>
                <w:kern w:val="0"/>
                <w:sz w:val="24"/>
                <w:lang w:eastAsia="en-US" w:bidi="en-US"/>
              </w:rPr>
            </w:pPr>
            <w:r>
              <w:rPr>
                <w:rFonts w:eastAsia="仿宋_GB2312"/>
                <w:kern w:val="0"/>
                <w:sz w:val="24"/>
                <w:lang w:eastAsia="en-US" w:bidi="en-US"/>
              </w:rPr>
              <w:t>4</w:t>
            </w: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  <w:lang w:eastAsia="en-US" w:bidi="en-US"/>
              </w:rPr>
            </w:pPr>
          </w:p>
        </w:tc>
        <w:tc>
          <w:tcPr>
            <w:tcW w:w="6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right="-1"/>
              <w:jc w:val="left"/>
              <w:rPr>
                <w:rFonts w:eastAsia="仿宋_GB2312"/>
                <w:kern w:val="0"/>
                <w:sz w:val="24"/>
                <w:lang w:bidi="en-US"/>
              </w:rPr>
            </w:pPr>
            <w:r>
              <w:rPr>
                <w:rFonts w:eastAsia="仿宋_GB2312"/>
                <w:kern w:val="0"/>
                <w:sz w:val="24"/>
                <w:lang w:bidi="en-US"/>
              </w:rPr>
              <w:t>红外线测温枪，人员进厂门时使用；耳温计，班车上使用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right="-1"/>
              <w:jc w:val="center"/>
              <w:rPr>
                <w:rFonts w:hint="eastAsia" w:eastAsia="仿宋_GB2312"/>
                <w:kern w:val="0"/>
                <w:sz w:val="24"/>
                <w:lang w:bidi="en-US"/>
              </w:rPr>
            </w:pPr>
            <w:r>
              <w:rPr>
                <w:rFonts w:hint="eastAsia" w:eastAsia="仿宋_GB2312"/>
                <w:kern w:val="0"/>
                <w:sz w:val="24"/>
                <w:lang w:bidi="en-US"/>
              </w:rPr>
              <w:t>5</w:t>
            </w: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right="-1"/>
              <w:jc w:val="center"/>
              <w:rPr>
                <w:rFonts w:eastAsia="仿宋_GB2312"/>
                <w:kern w:val="0"/>
                <w:sz w:val="24"/>
                <w:lang w:eastAsia="en-US" w:bidi="en-US"/>
              </w:rPr>
            </w:pPr>
            <w:r>
              <w:rPr>
                <w:rFonts w:eastAsia="仿宋_GB2312"/>
                <w:kern w:val="0"/>
                <w:sz w:val="24"/>
                <w:lang w:eastAsia="en-US" w:bidi="en-US"/>
              </w:rPr>
              <w:t>公众场所管理</w:t>
            </w:r>
          </w:p>
        </w:tc>
        <w:tc>
          <w:tcPr>
            <w:tcW w:w="6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right="-1"/>
              <w:jc w:val="left"/>
              <w:rPr>
                <w:rFonts w:eastAsia="仿宋_GB2312"/>
                <w:kern w:val="0"/>
                <w:sz w:val="24"/>
                <w:lang w:bidi="en-US"/>
              </w:rPr>
            </w:pPr>
            <w:r>
              <w:rPr>
                <w:rFonts w:eastAsia="仿宋_GB2312"/>
                <w:kern w:val="0"/>
                <w:sz w:val="24"/>
                <w:lang w:bidi="en-US"/>
              </w:rPr>
              <w:t>公共场所、公共设施处消毒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right="-1"/>
              <w:jc w:val="center"/>
              <w:rPr>
                <w:rFonts w:hint="eastAsia" w:eastAsia="仿宋_GB2312"/>
                <w:kern w:val="0"/>
                <w:sz w:val="24"/>
                <w:lang w:bidi="en-US"/>
              </w:rPr>
            </w:pPr>
            <w:r>
              <w:rPr>
                <w:rFonts w:hint="eastAsia" w:eastAsia="仿宋_GB2312"/>
                <w:kern w:val="0"/>
                <w:sz w:val="24"/>
                <w:lang w:bidi="en-US"/>
              </w:rPr>
              <w:t>6</w:t>
            </w: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  <w:lang w:eastAsia="en-US" w:bidi="en-US"/>
              </w:rPr>
            </w:pPr>
          </w:p>
        </w:tc>
        <w:tc>
          <w:tcPr>
            <w:tcW w:w="6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right="-1"/>
              <w:jc w:val="left"/>
              <w:rPr>
                <w:rFonts w:eastAsia="仿宋_GB2312"/>
                <w:kern w:val="0"/>
                <w:sz w:val="24"/>
                <w:lang w:eastAsia="en-US" w:bidi="en-US"/>
              </w:rPr>
            </w:pPr>
            <w:r>
              <w:rPr>
                <w:rFonts w:eastAsia="仿宋_GB2312"/>
                <w:kern w:val="0"/>
                <w:sz w:val="24"/>
                <w:lang w:eastAsia="en-US" w:bidi="en-US"/>
              </w:rPr>
              <w:t>设置手喷雾消毒装置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right="-1"/>
              <w:jc w:val="center"/>
              <w:rPr>
                <w:rFonts w:hint="eastAsia" w:eastAsia="仿宋_GB2312"/>
                <w:kern w:val="0"/>
                <w:sz w:val="24"/>
                <w:lang w:bidi="en-US"/>
              </w:rPr>
            </w:pPr>
            <w:r>
              <w:rPr>
                <w:rFonts w:hint="eastAsia" w:eastAsia="仿宋_GB2312"/>
                <w:kern w:val="0"/>
                <w:sz w:val="24"/>
                <w:lang w:bidi="en-US"/>
              </w:rPr>
              <w:t>7</w:t>
            </w:r>
          </w:p>
        </w:tc>
        <w:tc>
          <w:tcPr>
            <w:tcW w:w="1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  <w:lang w:eastAsia="en-US" w:bidi="en-US"/>
              </w:rPr>
            </w:pPr>
          </w:p>
        </w:tc>
        <w:tc>
          <w:tcPr>
            <w:tcW w:w="6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right="-1"/>
              <w:jc w:val="left"/>
              <w:rPr>
                <w:rFonts w:eastAsia="仿宋_GB2312"/>
                <w:kern w:val="0"/>
                <w:sz w:val="24"/>
                <w:lang w:bidi="en-US"/>
              </w:rPr>
            </w:pPr>
            <w:r>
              <w:rPr>
                <w:rFonts w:eastAsia="仿宋_GB2312"/>
                <w:kern w:val="0"/>
                <w:sz w:val="24"/>
                <w:lang w:bidi="en-US"/>
              </w:rPr>
              <w:t>取消集体早会等大型会议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黑体"/>
          <w:kern w:val="0"/>
          <w:sz w:val="32"/>
          <w:szCs w:val="32"/>
          <w:lang w:bidi="en-US"/>
        </w:rPr>
      </w:pPr>
      <w:r>
        <w:rPr>
          <w:rFonts w:hint="eastAsia" w:hAnsi="黑体" w:eastAsia="黑体"/>
          <w:kern w:val="0"/>
          <w:sz w:val="32"/>
          <w:szCs w:val="32"/>
          <w:lang w:bidi="en-US"/>
        </w:rPr>
        <w:t>二、疫情分级防控策略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楷体_GB2312"/>
          <w:kern w:val="0"/>
          <w:sz w:val="32"/>
          <w:szCs w:val="32"/>
          <w:lang w:bidi="en-US"/>
        </w:rPr>
      </w:pPr>
      <w:r>
        <w:rPr>
          <w:rFonts w:hint="eastAsia" w:eastAsia="楷体_GB2312"/>
          <w:kern w:val="0"/>
          <w:sz w:val="32"/>
          <w:szCs w:val="32"/>
          <w:lang w:bidi="en-US"/>
        </w:rPr>
        <w:t>（一）疫情分类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eastAsia="仿宋_GB2312"/>
          <w:kern w:val="0"/>
          <w:sz w:val="32"/>
          <w:szCs w:val="32"/>
          <w:lang w:bidi="en-US"/>
        </w:rPr>
        <w:t>1</w:t>
      </w:r>
      <w:r>
        <w:rPr>
          <w:rFonts w:hint="eastAsia" w:eastAsia="仿宋_GB2312"/>
          <w:kern w:val="0"/>
          <w:sz w:val="32"/>
          <w:szCs w:val="32"/>
          <w:lang w:bidi="en-US"/>
        </w:rPr>
        <w:t>、未发现病例。指公司职工未发现新型冠状病毒感染病例（包括疑似病例、确诊病例、轻症病例、无症状感染者）。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eastAsia="仿宋_GB2312"/>
          <w:kern w:val="0"/>
          <w:sz w:val="32"/>
          <w:szCs w:val="32"/>
          <w:lang w:bidi="en-US"/>
        </w:rPr>
        <w:t>2</w:t>
      </w:r>
      <w:r>
        <w:rPr>
          <w:rFonts w:hint="eastAsia" w:eastAsia="仿宋_GB2312"/>
          <w:kern w:val="0"/>
          <w:sz w:val="32"/>
          <w:szCs w:val="32"/>
          <w:lang w:bidi="en-US"/>
        </w:rPr>
        <w:t>、发现疑似病例。指公司职工出现</w:t>
      </w:r>
      <w:r>
        <w:rPr>
          <w:rFonts w:eastAsia="仿宋_GB2312"/>
          <w:kern w:val="0"/>
          <w:sz w:val="32"/>
          <w:szCs w:val="32"/>
          <w:lang w:bidi="en-US"/>
        </w:rPr>
        <w:t>1</w:t>
      </w:r>
      <w:r>
        <w:rPr>
          <w:rFonts w:hint="eastAsia" w:eastAsia="仿宋_GB2312"/>
          <w:kern w:val="0"/>
          <w:sz w:val="32"/>
          <w:szCs w:val="32"/>
          <w:lang w:bidi="en-US"/>
        </w:rPr>
        <w:t>例疑似病例，尚未确诊。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eastAsia="仿宋_GB2312"/>
          <w:kern w:val="0"/>
          <w:sz w:val="32"/>
          <w:szCs w:val="32"/>
          <w:lang w:bidi="en-US"/>
        </w:rPr>
        <w:t>3</w:t>
      </w:r>
      <w:r>
        <w:rPr>
          <w:rFonts w:hint="eastAsia" w:eastAsia="仿宋_GB2312"/>
          <w:kern w:val="0"/>
          <w:sz w:val="32"/>
          <w:szCs w:val="32"/>
          <w:lang w:bidi="en-US"/>
        </w:rPr>
        <w:t>、出现确诊病例。指公司职工出现</w:t>
      </w:r>
      <w:r>
        <w:rPr>
          <w:rFonts w:eastAsia="仿宋_GB2312"/>
          <w:kern w:val="0"/>
          <w:sz w:val="32"/>
          <w:szCs w:val="32"/>
          <w:lang w:bidi="en-US"/>
        </w:rPr>
        <w:t>1</w:t>
      </w:r>
      <w:r>
        <w:rPr>
          <w:rFonts w:hint="eastAsia" w:eastAsia="仿宋_GB2312"/>
          <w:kern w:val="0"/>
          <w:sz w:val="32"/>
          <w:szCs w:val="32"/>
          <w:lang w:bidi="en-US"/>
        </w:rPr>
        <w:t>例新型冠状病毒感染的肺炎病例，尚未出现续发病例。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楷体_GB2312"/>
          <w:kern w:val="0"/>
          <w:sz w:val="32"/>
          <w:szCs w:val="32"/>
          <w:lang w:bidi="en-US"/>
        </w:rPr>
      </w:pPr>
      <w:r>
        <w:rPr>
          <w:rFonts w:hint="eastAsia" w:eastAsia="楷体_GB2312"/>
          <w:kern w:val="0"/>
          <w:sz w:val="32"/>
          <w:szCs w:val="32"/>
          <w:lang w:bidi="en-US"/>
        </w:rPr>
        <w:t>（二）疫情防控策略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684"/>
        <w:gridCol w:w="4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1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eastAsia="仿宋_GB2312"/>
                <w:b/>
                <w:iCs/>
                <w:kern w:val="0"/>
                <w:sz w:val="24"/>
                <w:lang w:eastAsia="en-US" w:bidi="en-US"/>
              </w:rPr>
            </w:pPr>
            <w:r>
              <w:rPr>
                <w:rFonts w:eastAsia="仿宋_GB2312"/>
                <w:b/>
                <w:iCs/>
                <w:kern w:val="0"/>
                <w:sz w:val="24"/>
                <w:lang w:eastAsia="en-US" w:bidi="en-US"/>
              </w:rPr>
              <w:t>类别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eastAsia="仿宋_GB2312"/>
                <w:b/>
                <w:iCs/>
                <w:kern w:val="0"/>
                <w:sz w:val="24"/>
                <w:lang w:eastAsia="en-US" w:bidi="en-US"/>
              </w:rPr>
            </w:pPr>
            <w:r>
              <w:rPr>
                <w:rFonts w:eastAsia="仿宋_GB2312"/>
                <w:b/>
                <w:iCs/>
                <w:kern w:val="0"/>
                <w:sz w:val="24"/>
                <w:lang w:eastAsia="en-US" w:bidi="en-US"/>
              </w:rPr>
              <w:t>防控策略</w:t>
            </w:r>
          </w:p>
        </w:tc>
        <w:tc>
          <w:tcPr>
            <w:tcW w:w="4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eastAsia="仿宋_GB2312"/>
                <w:b/>
                <w:iCs/>
                <w:kern w:val="0"/>
                <w:sz w:val="24"/>
                <w:lang w:eastAsia="en-US" w:bidi="en-US"/>
              </w:rPr>
            </w:pPr>
            <w:r>
              <w:rPr>
                <w:rFonts w:eastAsia="仿宋_GB2312"/>
                <w:b/>
                <w:iCs/>
                <w:kern w:val="0"/>
                <w:sz w:val="24"/>
                <w:lang w:eastAsia="en-US" w:bidi="en-US"/>
              </w:rPr>
              <w:t>防控措施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9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lang w:eastAsia="en-US" w:bidi="en-US"/>
              </w:rPr>
            </w:pPr>
            <w:r>
              <w:rPr>
                <w:rFonts w:eastAsia="仿宋_GB2312"/>
                <w:kern w:val="0"/>
                <w:sz w:val="24"/>
                <w:lang w:eastAsia="en-US" w:bidi="en-US"/>
              </w:rPr>
              <w:t>未发现病例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lang w:eastAsia="en-US" w:bidi="en-US"/>
              </w:rPr>
            </w:pPr>
            <w:r>
              <w:rPr>
                <w:rFonts w:eastAsia="仿宋_GB2312"/>
                <w:kern w:val="0"/>
                <w:sz w:val="24"/>
                <w:lang w:eastAsia="en-US" w:bidi="en-US"/>
              </w:rPr>
              <w:t>外防输入</w:t>
            </w:r>
          </w:p>
        </w:tc>
        <w:tc>
          <w:tcPr>
            <w:tcW w:w="4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lang w:bidi="en-US"/>
              </w:rPr>
            </w:pPr>
            <w:r>
              <w:rPr>
                <w:rFonts w:eastAsia="仿宋_GB2312"/>
                <w:kern w:val="0"/>
                <w:sz w:val="24"/>
                <w:lang w:bidi="en-US"/>
              </w:rPr>
              <w:t>1.组织管理；</w:t>
            </w:r>
          </w:p>
          <w:p>
            <w:pPr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lang w:bidi="en-US"/>
              </w:rPr>
            </w:pPr>
            <w:r>
              <w:rPr>
                <w:rFonts w:eastAsia="仿宋_GB2312"/>
                <w:kern w:val="0"/>
                <w:sz w:val="24"/>
                <w:lang w:bidi="en-US"/>
              </w:rPr>
              <w:t>2.摸底调查；</w:t>
            </w:r>
          </w:p>
          <w:p>
            <w:pPr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lang w:bidi="en-US"/>
              </w:rPr>
            </w:pPr>
            <w:r>
              <w:rPr>
                <w:rFonts w:eastAsia="仿宋_GB2312"/>
                <w:kern w:val="0"/>
                <w:sz w:val="24"/>
                <w:lang w:bidi="en-US"/>
              </w:rPr>
              <w:t>3.宣传教育与培训；</w:t>
            </w:r>
          </w:p>
          <w:p>
            <w:pPr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lang w:bidi="en-US"/>
              </w:rPr>
            </w:pPr>
            <w:r>
              <w:rPr>
                <w:rFonts w:eastAsia="仿宋_GB2312"/>
                <w:kern w:val="0"/>
                <w:sz w:val="24"/>
                <w:lang w:bidi="en-US"/>
              </w:rPr>
              <w:t>4.体温监测；</w:t>
            </w:r>
          </w:p>
          <w:p>
            <w:pPr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lang w:bidi="en-US"/>
              </w:rPr>
            </w:pPr>
            <w:r>
              <w:rPr>
                <w:rFonts w:eastAsia="仿宋_GB2312"/>
                <w:kern w:val="0"/>
                <w:sz w:val="24"/>
                <w:lang w:bidi="en-US"/>
              </w:rPr>
              <w:t>5.医学观察与信息报告；</w:t>
            </w:r>
          </w:p>
          <w:p>
            <w:pPr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lang w:bidi="en-US"/>
              </w:rPr>
            </w:pPr>
            <w:r>
              <w:rPr>
                <w:rFonts w:eastAsia="仿宋_GB2312"/>
                <w:kern w:val="0"/>
                <w:sz w:val="24"/>
                <w:lang w:bidi="en-US"/>
              </w:rPr>
              <w:t>6.环境卫生治理；</w:t>
            </w:r>
          </w:p>
          <w:p>
            <w:pPr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lang w:bidi="en-US"/>
              </w:rPr>
            </w:pPr>
            <w:r>
              <w:rPr>
                <w:rFonts w:eastAsia="仿宋_GB2312"/>
                <w:kern w:val="0"/>
                <w:sz w:val="24"/>
                <w:lang w:bidi="en-US"/>
              </w:rPr>
              <w:t>7.工作场所通风与消毒；</w:t>
            </w:r>
          </w:p>
          <w:p>
            <w:pPr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lang w:eastAsia="en-US" w:bidi="en-US"/>
              </w:rPr>
            </w:pPr>
            <w:r>
              <w:rPr>
                <w:rFonts w:eastAsia="仿宋_GB2312"/>
                <w:kern w:val="0"/>
                <w:sz w:val="24"/>
                <w:lang w:eastAsia="en-US" w:bidi="en-US"/>
              </w:rPr>
              <w:t>8.个人卫生与防护。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3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lang w:eastAsia="en-US" w:bidi="en-US"/>
              </w:rPr>
            </w:pPr>
            <w:r>
              <w:rPr>
                <w:rFonts w:eastAsia="仿宋_GB2312"/>
                <w:kern w:val="0"/>
                <w:sz w:val="24"/>
                <w:lang w:eastAsia="en-US" w:bidi="en-US"/>
              </w:rPr>
              <w:t>发现疑似病例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lang w:eastAsia="en-US" w:bidi="en-US"/>
              </w:rPr>
            </w:pPr>
            <w:r>
              <w:rPr>
                <w:rFonts w:eastAsia="仿宋_GB2312"/>
                <w:kern w:val="0"/>
                <w:sz w:val="24"/>
                <w:lang w:eastAsia="en-US" w:bidi="en-US"/>
              </w:rPr>
              <w:t>内防扩散</w:t>
            </w:r>
          </w:p>
        </w:tc>
        <w:tc>
          <w:tcPr>
            <w:tcW w:w="4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lang w:bidi="en-US"/>
              </w:rPr>
            </w:pPr>
            <w:r>
              <w:rPr>
                <w:rFonts w:eastAsia="仿宋_GB2312"/>
                <w:kern w:val="0"/>
                <w:sz w:val="24"/>
                <w:lang w:bidi="en-US"/>
              </w:rPr>
              <w:t>上述1-8措施；</w:t>
            </w:r>
          </w:p>
          <w:p>
            <w:pPr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lang w:bidi="en-US"/>
              </w:rPr>
            </w:pPr>
            <w:r>
              <w:rPr>
                <w:rFonts w:eastAsia="仿宋_GB2312"/>
                <w:kern w:val="0"/>
                <w:sz w:val="24"/>
                <w:lang w:bidi="en-US"/>
              </w:rPr>
              <w:t>9.对所有接触者按规定实施隔离；</w:t>
            </w:r>
          </w:p>
          <w:p>
            <w:pPr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lang w:eastAsia="en-US" w:bidi="en-US"/>
              </w:rPr>
            </w:pPr>
            <w:r>
              <w:rPr>
                <w:rFonts w:eastAsia="仿宋_GB2312"/>
                <w:kern w:val="0"/>
                <w:sz w:val="24"/>
                <w:lang w:eastAsia="en-US" w:bidi="en-US"/>
              </w:rPr>
              <w:t>10.采取消毒、管控措施。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8" w:hRule="atLeas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lang w:eastAsia="en-US" w:bidi="en-US"/>
              </w:rPr>
            </w:pPr>
            <w:r>
              <w:rPr>
                <w:rFonts w:eastAsia="仿宋_GB2312"/>
                <w:kern w:val="0"/>
                <w:sz w:val="24"/>
                <w:lang w:eastAsia="en-US" w:bidi="en-US"/>
              </w:rPr>
              <w:t>出现确诊病例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lang w:eastAsia="en-US" w:bidi="en-US"/>
              </w:rPr>
            </w:pPr>
            <w:r>
              <w:rPr>
                <w:rFonts w:eastAsia="仿宋_GB2312"/>
                <w:kern w:val="0"/>
                <w:sz w:val="24"/>
                <w:lang w:eastAsia="en-US" w:bidi="en-US"/>
              </w:rPr>
              <w:t>内防蔓延</w:t>
            </w:r>
          </w:p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lang w:eastAsia="en-US" w:bidi="en-US"/>
              </w:rPr>
            </w:pPr>
            <w:r>
              <w:rPr>
                <w:rFonts w:eastAsia="仿宋_GB2312"/>
                <w:kern w:val="0"/>
                <w:sz w:val="24"/>
                <w:lang w:eastAsia="en-US" w:bidi="en-US"/>
              </w:rPr>
              <w:t>外防输出</w:t>
            </w:r>
          </w:p>
        </w:tc>
        <w:tc>
          <w:tcPr>
            <w:tcW w:w="4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lang w:bidi="en-US"/>
              </w:rPr>
            </w:pPr>
            <w:r>
              <w:rPr>
                <w:rFonts w:eastAsia="仿宋_GB2312"/>
                <w:kern w:val="0"/>
                <w:sz w:val="24"/>
                <w:lang w:bidi="en-US"/>
              </w:rPr>
              <w:t>上述1-10措施；</w:t>
            </w:r>
          </w:p>
          <w:p>
            <w:pPr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lang w:bidi="en-US"/>
              </w:rPr>
            </w:pPr>
            <w:r>
              <w:rPr>
                <w:rFonts w:eastAsia="仿宋_GB2312"/>
                <w:kern w:val="0"/>
                <w:sz w:val="24"/>
                <w:lang w:bidi="en-US"/>
              </w:rPr>
              <w:t>11.厂区（疫点、疫区）封锁；</w:t>
            </w:r>
          </w:p>
          <w:p>
            <w:pPr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lang w:bidi="en-US"/>
              </w:rPr>
            </w:pPr>
            <w:r>
              <w:rPr>
                <w:rFonts w:eastAsia="仿宋_GB2312"/>
                <w:kern w:val="0"/>
                <w:sz w:val="24"/>
                <w:lang w:bidi="en-US"/>
              </w:rPr>
              <w:t>12.所有工作场所按有关规定实施停产。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黑体" w:hAnsi="黑体" w:eastAsia="黑体"/>
          <w:kern w:val="0"/>
          <w:sz w:val="32"/>
          <w:szCs w:val="32"/>
          <w:lang w:bidi="en-US"/>
        </w:rPr>
      </w:pPr>
      <w:r>
        <w:rPr>
          <w:rFonts w:hint="eastAsia" w:ascii="黑体" w:hAnsi="黑体" w:eastAsia="黑体"/>
          <w:kern w:val="0"/>
          <w:sz w:val="32"/>
          <w:szCs w:val="32"/>
          <w:lang w:bidi="en-US"/>
        </w:rPr>
        <w:t>三、具体措施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楷体_GB2312"/>
          <w:kern w:val="0"/>
          <w:sz w:val="32"/>
          <w:szCs w:val="32"/>
          <w:lang w:bidi="en-US"/>
        </w:rPr>
      </w:pPr>
      <w:r>
        <w:rPr>
          <w:rFonts w:hint="eastAsia" w:eastAsia="楷体_GB2312"/>
          <w:kern w:val="0"/>
          <w:sz w:val="32"/>
          <w:szCs w:val="32"/>
          <w:lang w:bidi="en-US"/>
        </w:rPr>
        <w:t>（一）防控措施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楷体_GB2312"/>
          <w:kern w:val="0"/>
          <w:sz w:val="32"/>
          <w:szCs w:val="32"/>
          <w:lang w:bidi="en-US"/>
        </w:rPr>
      </w:pPr>
      <w:r>
        <w:rPr>
          <w:rFonts w:eastAsia="楷体_GB2312"/>
          <w:kern w:val="0"/>
          <w:sz w:val="32"/>
          <w:szCs w:val="32"/>
          <w:lang w:bidi="en-US"/>
        </w:rPr>
        <w:t>1</w:t>
      </w:r>
      <w:r>
        <w:rPr>
          <w:rFonts w:hint="eastAsia" w:eastAsia="楷体_GB2312"/>
          <w:kern w:val="0"/>
          <w:sz w:val="32"/>
          <w:szCs w:val="32"/>
          <w:lang w:bidi="en-US"/>
        </w:rPr>
        <w:t>、强化出入管理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hint="eastAsia" w:eastAsia="仿宋_GB2312"/>
          <w:kern w:val="0"/>
          <w:sz w:val="32"/>
          <w:szCs w:val="32"/>
          <w:lang w:bidi="en-US"/>
        </w:rPr>
        <w:t>在公司出入口设立测温点，对进出员工进行逐一登记，检测体温。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hint="eastAsia" w:eastAsia="仿宋_GB2312"/>
          <w:kern w:val="0"/>
          <w:sz w:val="32"/>
          <w:szCs w:val="32"/>
          <w:lang w:bidi="en-US"/>
        </w:rPr>
        <w:t>对来访人员测量体温、查看48小时核酸证明及登记身份证和手机号码，并详细记录来访人员行程轨迹、接触人员等。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hint="eastAsia" w:eastAsia="仿宋_GB2312"/>
          <w:kern w:val="0"/>
          <w:sz w:val="32"/>
          <w:szCs w:val="32"/>
          <w:lang w:bidi="en-US"/>
        </w:rPr>
        <w:t>对进出车辆要登记造册，进行消毒，车上人员查看48小时核酸证明及测量体温登记信息。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楷体_GB2312"/>
          <w:kern w:val="0"/>
          <w:sz w:val="32"/>
          <w:szCs w:val="32"/>
          <w:lang w:bidi="en-US"/>
        </w:rPr>
      </w:pPr>
      <w:r>
        <w:rPr>
          <w:rFonts w:eastAsia="楷体_GB2312"/>
          <w:kern w:val="0"/>
          <w:sz w:val="32"/>
          <w:szCs w:val="32"/>
          <w:lang w:bidi="en-US"/>
        </w:rPr>
        <w:t>2</w:t>
      </w:r>
      <w:r>
        <w:rPr>
          <w:rFonts w:hint="eastAsia" w:eastAsia="楷体_GB2312"/>
          <w:kern w:val="0"/>
          <w:sz w:val="32"/>
          <w:szCs w:val="32"/>
          <w:lang w:bidi="en-US"/>
        </w:rPr>
        <w:t>、强化职工防护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hint="eastAsia" w:eastAsia="仿宋_GB2312"/>
          <w:kern w:val="0"/>
          <w:sz w:val="32"/>
          <w:szCs w:val="32"/>
          <w:lang w:bidi="en-US"/>
        </w:rPr>
        <w:t>坚持每日最少</w:t>
      </w:r>
      <w:r>
        <w:rPr>
          <w:rFonts w:eastAsia="仿宋_GB2312"/>
          <w:kern w:val="0"/>
          <w:sz w:val="32"/>
          <w:szCs w:val="32"/>
          <w:lang w:bidi="en-US"/>
        </w:rPr>
        <w:t>2</w:t>
      </w:r>
      <w:r>
        <w:rPr>
          <w:rFonts w:hint="eastAsia" w:eastAsia="仿宋_GB2312"/>
          <w:kern w:val="0"/>
          <w:sz w:val="32"/>
          <w:szCs w:val="32"/>
          <w:lang w:bidi="en-US"/>
        </w:rPr>
        <w:t>次全面消杀，重点区域多次消杀。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hint="eastAsia" w:eastAsia="仿宋_GB2312"/>
          <w:kern w:val="0"/>
          <w:sz w:val="32"/>
          <w:szCs w:val="32"/>
          <w:lang w:bidi="en-US"/>
        </w:rPr>
        <w:t>暂停使用中央空调，房间每日最少通风</w:t>
      </w:r>
      <w:r>
        <w:rPr>
          <w:rFonts w:eastAsia="仿宋_GB2312"/>
          <w:kern w:val="0"/>
          <w:sz w:val="32"/>
          <w:szCs w:val="32"/>
          <w:lang w:bidi="en-US"/>
        </w:rPr>
        <w:t>3</w:t>
      </w:r>
      <w:r>
        <w:rPr>
          <w:rFonts w:hint="eastAsia" w:eastAsia="仿宋_GB2312"/>
          <w:kern w:val="0"/>
          <w:sz w:val="32"/>
          <w:szCs w:val="32"/>
          <w:lang w:bidi="en-US"/>
        </w:rPr>
        <w:t>次，每次不少于</w:t>
      </w:r>
      <w:r>
        <w:rPr>
          <w:rFonts w:eastAsia="仿宋_GB2312"/>
          <w:kern w:val="0"/>
          <w:sz w:val="32"/>
          <w:szCs w:val="32"/>
          <w:lang w:bidi="en-US"/>
        </w:rPr>
        <w:t>30</w:t>
      </w:r>
      <w:r>
        <w:rPr>
          <w:rFonts w:hint="eastAsia" w:eastAsia="仿宋_GB2312"/>
          <w:kern w:val="0"/>
          <w:sz w:val="32"/>
          <w:szCs w:val="32"/>
          <w:lang w:bidi="en-US"/>
        </w:rPr>
        <w:t>分钟。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hint="eastAsia" w:eastAsia="仿宋_GB2312"/>
          <w:kern w:val="0"/>
          <w:sz w:val="32"/>
          <w:szCs w:val="32"/>
          <w:lang w:bidi="en-US"/>
        </w:rPr>
        <w:t>工作期间一律佩戴口罩，勤洗手、常通风、不串岗，不聚集；特殊岗位要配备防护服、防护镜、手套等。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hint="eastAsia" w:eastAsia="仿宋_GB2312"/>
          <w:kern w:val="0"/>
          <w:sz w:val="32"/>
          <w:szCs w:val="32"/>
          <w:lang w:bidi="en-US"/>
        </w:rPr>
        <w:t>指定专人每日对所有员工进行体温监测，一天不少于两次，并做好登记。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楷体_GB2312"/>
          <w:kern w:val="0"/>
          <w:sz w:val="32"/>
          <w:szCs w:val="32"/>
          <w:lang w:bidi="en-US"/>
        </w:rPr>
      </w:pPr>
      <w:r>
        <w:rPr>
          <w:rFonts w:eastAsia="楷体_GB2312"/>
          <w:kern w:val="0"/>
          <w:sz w:val="32"/>
          <w:szCs w:val="32"/>
          <w:lang w:bidi="en-US"/>
        </w:rPr>
        <w:t>3</w:t>
      </w:r>
      <w:r>
        <w:rPr>
          <w:rFonts w:hint="eastAsia" w:eastAsia="楷体_GB2312"/>
          <w:kern w:val="0"/>
          <w:sz w:val="32"/>
          <w:szCs w:val="32"/>
          <w:lang w:bidi="en-US"/>
        </w:rPr>
        <w:t>、强化就餐管理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hint="eastAsia" w:eastAsia="仿宋_GB2312"/>
          <w:kern w:val="0"/>
          <w:sz w:val="32"/>
          <w:szCs w:val="32"/>
          <w:lang w:bidi="en-US"/>
        </w:rPr>
        <w:t>员工自带餐具，独立分餐，并分批错时用餐。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hint="eastAsia" w:eastAsia="仿宋_GB2312"/>
          <w:kern w:val="0"/>
          <w:sz w:val="32"/>
          <w:szCs w:val="32"/>
          <w:lang w:bidi="en-US"/>
        </w:rPr>
        <w:t>员工就餐时相互间距离保持</w:t>
      </w:r>
      <w:r>
        <w:rPr>
          <w:rFonts w:eastAsia="仿宋_GB2312"/>
          <w:kern w:val="0"/>
          <w:sz w:val="32"/>
          <w:szCs w:val="32"/>
          <w:lang w:bidi="en-US"/>
        </w:rPr>
        <w:t>1</w:t>
      </w:r>
      <w:r>
        <w:rPr>
          <w:rFonts w:hint="eastAsia" w:eastAsia="仿宋_GB2312"/>
          <w:kern w:val="0"/>
          <w:sz w:val="32"/>
          <w:szCs w:val="32"/>
          <w:lang w:bidi="en-US"/>
        </w:rPr>
        <w:t>米以上，禁止聚集用餐。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hint="eastAsia" w:eastAsia="仿宋_GB2312"/>
          <w:kern w:val="0"/>
          <w:sz w:val="32"/>
          <w:szCs w:val="32"/>
          <w:lang w:bidi="en-US"/>
        </w:rPr>
        <w:t>食堂工作人员均持有效健康证，保持良好个人卫生。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hint="eastAsia" w:eastAsia="仿宋_GB2312"/>
          <w:kern w:val="0"/>
          <w:sz w:val="32"/>
          <w:szCs w:val="32"/>
          <w:lang w:bidi="en-US"/>
        </w:rPr>
        <w:t>保持食堂食品加工、包装、贮存等场所环境整洁，确保食材及制作过程不受污染。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楷体_GB2312"/>
          <w:kern w:val="0"/>
          <w:sz w:val="32"/>
          <w:szCs w:val="32"/>
          <w:lang w:bidi="en-US"/>
        </w:rPr>
      </w:pPr>
      <w:r>
        <w:rPr>
          <w:rFonts w:eastAsia="楷体_GB2312"/>
          <w:kern w:val="0"/>
          <w:sz w:val="32"/>
          <w:szCs w:val="32"/>
          <w:lang w:bidi="en-US"/>
        </w:rPr>
        <w:t>4</w:t>
      </w:r>
      <w:r>
        <w:rPr>
          <w:rFonts w:hint="eastAsia" w:eastAsia="楷体_GB2312"/>
          <w:kern w:val="0"/>
          <w:sz w:val="32"/>
          <w:szCs w:val="32"/>
          <w:lang w:bidi="en-US"/>
        </w:rPr>
        <w:t>、强化人员管控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hint="eastAsia" w:eastAsia="仿宋_GB2312"/>
          <w:kern w:val="0"/>
          <w:sz w:val="32"/>
          <w:szCs w:val="32"/>
          <w:lang w:bidi="en-US"/>
        </w:rPr>
        <w:t>鼓励员工自驾车上下班；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hint="eastAsia" w:eastAsia="仿宋_GB2312"/>
          <w:kern w:val="0"/>
          <w:sz w:val="32"/>
          <w:szCs w:val="32"/>
          <w:lang w:bidi="en-US"/>
        </w:rPr>
        <w:t>通勤班车固定人员、固定线路，按照荷载人员数量减半乘坐，每次车辆使用后要进行全面消毒。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hint="eastAsia" w:eastAsia="仿宋_GB2312"/>
          <w:kern w:val="0"/>
          <w:sz w:val="32"/>
          <w:szCs w:val="32"/>
          <w:lang w:bidi="en-US"/>
        </w:rPr>
        <w:t>灵活安排网络、视频等方式在家完成相应工作。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hint="eastAsia" w:eastAsia="仿宋_GB2312"/>
          <w:kern w:val="0"/>
          <w:sz w:val="32"/>
          <w:szCs w:val="32"/>
          <w:lang w:bidi="en-US"/>
        </w:rPr>
        <w:t>安排员工采取错时上班、弹性工作等方式，最大限度压缩上班人员，减少人员流动。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楷体_GB2312"/>
          <w:kern w:val="0"/>
          <w:sz w:val="32"/>
          <w:szCs w:val="32"/>
          <w:lang w:bidi="en-US"/>
        </w:rPr>
      </w:pPr>
      <w:r>
        <w:rPr>
          <w:rFonts w:eastAsia="楷体_GB2312"/>
          <w:kern w:val="0"/>
          <w:sz w:val="32"/>
          <w:szCs w:val="32"/>
          <w:lang w:bidi="en-US"/>
        </w:rPr>
        <w:t>5</w:t>
      </w:r>
      <w:r>
        <w:rPr>
          <w:rFonts w:hint="eastAsia" w:eastAsia="楷体_GB2312"/>
          <w:kern w:val="0"/>
          <w:sz w:val="32"/>
          <w:szCs w:val="32"/>
          <w:lang w:bidi="en-US"/>
        </w:rPr>
        <w:t>、强化封闭管理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hint="eastAsia" w:eastAsia="仿宋_GB2312"/>
          <w:kern w:val="0"/>
          <w:sz w:val="32"/>
          <w:szCs w:val="32"/>
          <w:lang w:bidi="en-US"/>
        </w:rPr>
        <w:t>对办公区域、生产区域、生活区域等实行封闭式管理。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hint="eastAsia" w:eastAsia="仿宋_GB2312"/>
          <w:kern w:val="0"/>
          <w:sz w:val="32"/>
          <w:szCs w:val="32"/>
          <w:lang w:bidi="en-US"/>
        </w:rPr>
        <w:t>规划合理的通行线路，严控人员流动，形成疫情防控期间职工办公、生产、生活的闭环管理。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hint="eastAsia" w:eastAsia="仿宋_GB2312"/>
          <w:kern w:val="0"/>
          <w:sz w:val="32"/>
          <w:szCs w:val="32"/>
          <w:lang w:bidi="en-US"/>
        </w:rPr>
        <w:t>疫情期间停止举行员工大会、招聘会、培训会、销售会等人员密集聚集相关活动。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en-US"/>
        </w:rPr>
      </w:pPr>
      <w:r>
        <w:rPr>
          <w:rFonts w:hint="eastAsia" w:eastAsia="仿宋_GB2312"/>
          <w:kern w:val="0"/>
          <w:sz w:val="32"/>
          <w:szCs w:val="32"/>
          <w:lang w:bidi="en-US"/>
        </w:rPr>
        <w:t>严格落实请销假和外出审批相关制度，外出需说明事宜及行程路线。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Calibri" w:hAnsi="Calibri" w:eastAsia="仿宋_GB2312"/>
          <w:sz w:val="32"/>
          <w:szCs w:val="32"/>
        </w:rPr>
      </w:pPr>
      <w:r>
        <w:rPr>
          <w:rFonts w:hint="eastAsia" w:ascii="Calibri" w:hAnsi="Calibri" w:eastAsia="仿宋_GB2312"/>
          <w:sz w:val="32"/>
          <w:szCs w:val="32"/>
        </w:rPr>
        <w:t>要减少人员外派出差，不安排职工到高危疫区出差。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楷体_GB2312"/>
          <w:kern w:val="0"/>
          <w:sz w:val="32"/>
          <w:szCs w:val="32"/>
          <w:lang w:bidi="en-US"/>
        </w:rPr>
      </w:pPr>
      <w:r>
        <w:rPr>
          <w:rFonts w:hint="eastAsia" w:eastAsia="楷体_GB2312"/>
          <w:kern w:val="0"/>
          <w:sz w:val="32"/>
          <w:szCs w:val="32"/>
          <w:lang w:bidi="en-US"/>
        </w:rPr>
        <w:t>（二）应急预案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发现疑似病例，及时启动应急预案。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1</w:t>
      </w:r>
      <w:r>
        <w:rPr>
          <w:rFonts w:hint="eastAsia" w:eastAsia="仿宋_GB2312"/>
          <w:sz w:val="32"/>
          <w:szCs w:val="32"/>
          <w:shd w:val="clear" w:color="auto" w:fill="FFFFFF"/>
        </w:rPr>
        <w:t>、配合门诊医院送指定治疗医院，报管委会指挥部；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2</w:t>
      </w:r>
      <w:r>
        <w:rPr>
          <w:rFonts w:hint="eastAsia" w:eastAsia="仿宋_GB2312"/>
          <w:sz w:val="32"/>
          <w:szCs w:val="32"/>
          <w:shd w:val="clear" w:color="auto" w:fill="FFFFFF"/>
        </w:rPr>
        <w:t>、接触人员确认范围、采取隔离措施；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3</w:t>
      </w:r>
      <w:r>
        <w:rPr>
          <w:rFonts w:hint="eastAsia" w:eastAsia="仿宋_GB2312"/>
          <w:sz w:val="32"/>
          <w:szCs w:val="32"/>
          <w:shd w:val="clear" w:color="auto" w:fill="FFFFFF"/>
        </w:rPr>
        <w:t>、患者所在生产现场、生活环境消毒；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4</w:t>
      </w:r>
      <w:r>
        <w:rPr>
          <w:rFonts w:hint="eastAsia" w:eastAsia="仿宋_GB2312"/>
          <w:sz w:val="32"/>
          <w:szCs w:val="32"/>
          <w:shd w:val="clear" w:color="auto" w:fill="FFFFFF"/>
        </w:rPr>
        <w:t>、立即停工停产，复工时间另行决定。</w:t>
      </w:r>
    </w:p>
    <w:p>
      <w:pPr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  <w:lang w:bidi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方正仿宋简体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F6CBE"/>
    <w:multiLevelType w:val="multilevel"/>
    <w:tmpl w:val="2C5F6CBE"/>
    <w:lvl w:ilvl="0" w:tentative="0">
      <w:start w:val="1"/>
      <w:numFmt w:val="lowerLetter"/>
      <w:lvlText w:val="%1)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23D6021"/>
    <w:multiLevelType w:val="multilevel"/>
    <w:tmpl w:val="423D602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070EF1"/>
    <w:multiLevelType w:val="multilevel"/>
    <w:tmpl w:val="68070EF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BDF7713"/>
    <w:rsid w:val="9BD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2022-01-21T11:09:00Z</dcterms:created>
  <dc:creator>zuodanhui</dc:creator>
  <cp:lastModifiedBy>zuodanhui</cp:lastModifiedBy>
  <dcterms:modified xsi:type="dcterms:W3CDTF">2022-01-21T11:09:29Z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