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autoSpaceDE w:val="0"/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autoSpaceDE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旅行社新冠肺炎疫情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防控工作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指南</w:t>
      </w:r>
    </w:p>
    <w:p>
      <w:pPr>
        <w:autoSpaceDE w:val="0"/>
        <w:spacing w:line="600" w:lineRule="exact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（第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四</w:t>
      </w:r>
      <w:r>
        <w:rPr>
          <w:rFonts w:hint="eastAsia" w:ascii="楷体_GB2312" w:hAnsi="楷体" w:eastAsia="楷体_GB2312"/>
          <w:sz w:val="32"/>
          <w:szCs w:val="32"/>
        </w:rPr>
        <w:t>版）</w:t>
      </w:r>
    </w:p>
    <w:p>
      <w:pPr>
        <w:autoSpaceDE w:val="0"/>
        <w:spacing w:line="600" w:lineRule="exact"/>
        <w:ind w:firstLine="400" w:firstLineChars="200"/>
        <w:rPr>
          <w:rFonts w:hint="eastAsia" w:ascii="楷体_GB2312" w:hAnsi="Calibri"/>
          <w:sz w:val="20"/>
          <w:szCs w:val="22"/>
        </w:rPr>
      </w:pP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为贯彻落实党中央、国务院关于疫情防控战略部署，统筹疫情防控和经济社会发展，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切实做好旅行社疫情防控工作，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当前疫情防控形势，在《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旅行社新冠肺炎疫情防控工作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版）》基础上，修订形成本指南。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一、总体原则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（一）坚持常态防控。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应当按照属地原则，时刻绷紧疫情防控这根弦，坚决克服麻痹思想、厌战情绪、侥幸心理、松劲心态，结合团队旅游涉及范围广、流动性大、链条长等特点，强化关键环节管理，慎终如始做好旅行社疫情防控工作。按照“谁组织、谁管理、谁负责”的原则，压实企业主体责任，把防控责任落实到具体部门和个人，从严从紧、从细从实做好游客招徕、组织、接待等环节的疫情防控工作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（二）坚持精准防控。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地方新冠肺炎疫情防控风险等级和应急响应级别作出调整的，应当按照属地党委、政府要求，科学动态调整旅行社防控策略和措施。要坚持常态化精准防控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和局部应急处置有机结合，原则上不对全行业实行“一刀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切”。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对出现中高风险地区的县（市、区、旗）和直辖市的区（县），立即暂停旅行社及在线旅游企业经营进出该地的跨省团队旅游及“机票+酒店”业务。待无中高风险地区后，恢复旅行社及在线旅游企业经营进出该地的跨省团队旅游及“机票+酒店”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二、行前管理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）加强风险研判。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旅行社要对旅游产品进行安全风险评估，选择具有相应资质且符合当地疫情防控要求的供应商、合作商，确认防疫要求，明确各方权责，满足安全条件。要加强沟通联系，及时了解掌握旅游目的地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客源地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风险等级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卫生健康部门疫情防控情况，做好线路设计、产品对接和预订等工作。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不组团前往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中高风险地区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旅游，不承接中高风险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旅游团队，不组织中高风险地区游客外出旅游。相关区域列为疫情中高风险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时，未出发的旅游团队必须立即取消或更改旅游行程。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组团社和地接社应明确双方疫情防控相关责任，加强协作配合，实现信息共享，确保团队旅游平稳、有序、安全。 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）控制组团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规模。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严格落实各地防控要求，根据自身运营能力和供应商、合作商接待能力，提前发布组团人数等产品防疫要求，合理确定团队人数，提倡小规模旅游团队。要强化数据分析，科学安排团队旅游线路、规模和出游时间，分时段、分批次、分区域开展旅游活动，避免游客聚集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）配备防护用品。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旅行社应当配备数量充足的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一次性使用医用口罩、医用外科口罩或以上防护级别口罩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、体温检测设备、洗手液、一次性手套、消毒用品等防护用品，为司机、导游和游客提供必要的防护保障。要正确储存和使用消毒物品，远离火源和电源，不得混用、混放,定期检查并及时补充更换。要督促供应商、合作商对旅游包车、酒店客房、餐厅等接待设施和场所进行全面消毒清洁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）加强宣传引导。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旅行社要严格落实团队旅游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各项制度和规范，依法签订旅游合同，明确各方权责。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要开好行前说明会，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提示游客投保人身意外伤害保险，主动宣传疫情防控知识，及时发布游客出游防控注意事项。要提醒游客增强安全意识和自我防控意识，遵守旅游活动中的安全警示规定，积极配合旅行社做好各项防控措施。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）加强行前排查。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旅行社要做好游客信息采集、健康档案、检测登记，要求游客报名时如实告知与旅游活动相关的个人健康信息，出示健康码并在出行前再次核验。对没有通过健康码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核验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的游客要做好解释说明和劝阻工作。要落实体温检测制度，体温异常的游客不允许参加行程，劝导其就医检查并做好登记。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三、行程管理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kern w:val="0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kern w:val="0"/>
          <w:sz w:val="32"/>
          <w:szCs w:val="32"/>
          <w:shd w:val="clear" w:color="auto" w:fill="auto"/>
          <w:lang w:eastAsia="zh-CN"/>
        </w:rPr>
        <w:t>八</w:t>
      </w:r>
      <w:r>
        <w:rPr>
          <w:rFonts w:hint="eastAsia" w:ascii="楷体_GB2312" w:eastAsia="楷体_GB2312"/>
          <w:kern w:val="0"/>
          <w:sz w:val="32"/>
          <w:szCs w:val="32"/>
          <w:shd w:val="clear" w:color="auto" w:fill="auto"/>
        </w:rPr>
        <w:t>）加强行程管理。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旅行社在行程中要持续关注旅游目的地疫情防控等级信息。相关区域列为疫情中高风险等级时，已经在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县（市、区、旗）和直辖市的区（县）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的旅游团队，必须暂停在当地的旅游活动，配合做好相关疫情排查工作。旅行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社要进一步落实《旅行社服务通则》《导游服务规范》等标准，明确各方责任，履行合同约定，加强对游客的安全提示和行程管理。应注重防疫措施的反馈完善，不断改进服务漏洞，优化服务流程，提升服务水平。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九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）落实防控措施。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 xml:space="preserve">旅行社要严格落实各地在交通、住宿、餐饮、游览、购物等方面的疫情防控要求，督促供应商、合作商落实通风、消毒等措施。要强化疫情防控措施，督导旅行社继续落实好日常防控措施。要加强对游客的体温检测，游客乘坐汽车等交通工具应全程佩戴口罩，严格执行景区和文化娱乐场所“限量、预约、错峰”等措施，主动配合接待单位做好疫情防控相关工作。 </w:t>
      </w:r>
    </w:p>
    <w:p>
      <w:pPr>
        <w:widowControl/>
        <w:autoSpaceDE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（十）规范导游防护。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导游应接种疫苗，接种疫苗后仍需注意个人防护。导游应每日进行自我健康监测，出现发热、咳嗽、乏力、鼻塞、流涕、咽痛、腹泻等相关症状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，须及时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就医，坚决杜绝带病上岗。导游在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上岗前要核验游客健康码，随团配备充足的防护用品。工作期间全程戴医用外科口罩或以上级别口罩。口罩弄湿或弄脏后，及时更换。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注意个人卫生,避免用未清洁的手触摸口、眼、鼻,打喷嚏、咳嗽时用纸巾遮住口、鼻或采用肘臂遮挡等。保持手卫生，接触污染物品后或就餐前,要及时用洗手液或肥皂在流动水下洗手,或用速干手消毒剂揉搓双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尽量与他人保持安全距离,不去人员密集、通风不良的场所。在做好个人防护的同时，主动宣传疫情防控知识,做好游客在乘车、入住、购票、游览、就餐等环节的防控提醒，引导游客科学佩戴口罩。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一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）倡导文明旅游。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地要结合疫情防控工作，加强文明旅游宣传，督促和引导旅行社把“坚决制止餐饮浪费行为，切实培养节约习惯”理念嵌入旅游产品设计和服务中，避免团餐浪费。提醒游客保持“一米线”、勤洗手、戴口罩、分餐制、公筷制等卫生习惯，推广“无接触”服务等健康旅游新方式。要加强对游客的宣传引导，倡导讲究卫生、拒绝野味、理性消费，提醒游客规范处理垃圾，树立文明、健康、绿色旅游新风尚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四、企业内部管理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）加强场所管理。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 xml:space="preserve">旅行社要落实防控责任，完善企业内部疫情防控方案和应急预案，做好办公场所和旅行社服务网点卫生清洁、消杀和通风等工作。办公场所和旅行社服务网点应当将日常值守、清洁消毒、检测登记、垃圾清理、场地巡查、安全管理等各个防疫环节的责任落实到人，并根据当地疫情防控要求，及时动态调整。 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）做好员工监测。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应接种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疫苗，接种疫苗后仍需注意个人防护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旅行社要建立工作人员健康监测制度，按照当地要求做好员工健康管理，建立《员工健康记录表》，每日进行体温检测，及时掌握员工健康状态、出行轨迹等情况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，定期组织导游等一线工作人员进行核酸检测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。员工出现发热、咳嗽、乏力、鼻塞、流涕、咽痛、腹泻等相关症状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须及时就医，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坚决杜绝带病上岗。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要在导游上岗前进行健康码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核验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，要求导游科学佩戴口罩。</w:t>
      </w:r>
    </w:p>
    <w:p>
      <w:pPr>
        <w:autoSpaceDE w:val="0"/>
        <w:spacing w:line="580" w:lineRule="exact"/>
        <w:ind w:firstLine="640" w:firstLineChars="200"/>
        <w:rPr>
          <w:rFonts w:hint="eastAsia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）加强教育培训。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应当开展常态化疫情防控措施和应急处置等方面的专项培训，开展应急演练，提高处置能力。要督促员工掌握疫情防控、个人防护、卫生健康及应急处置等方面的知识，提高员工疫情防控和应急处置能力。要压实导游责任，细化岗位职责，做好各项服务工作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）建立工作台账。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团队旅游行程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旅行社要做好旅游团队档案整理，妥善保管游客和员工的健康信息，建立工作台账，做到可查询可追踪。要建立和完善游客投诉登记记录，认真听取各方意见，适时对自身的旅游产品进行回访、评价，不断改进产品和服务质量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五、应急处置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</w:t>
      </w:r>
      <w:r>
        <w:rPr>
          <w:rFonts w:hint="eastAsia" w:ascii="楷体_GB2312" w:eastAsia="楷体_GB2312"/>
          <w:sz w:val="32"/>
          <w:szCs w:val="32"/>
          <w:lang w:eastAsia="zh-CN"/>
        </w:rPr>
        <w:t>六</w:t>
      </w:r>
      <w:r>
        <w:rPr>
          <w:rFonts w:hint="eastAsia" w:ascii="楷体_GB2312" w:eastAsia="楷体_GB2312"/>
          <w:sz w:val="32"/>
          <w:szCs w:val="32"/>
        </w:rPr>
        <w:t>）建立协同机制。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预先掌握旅游目的地和客源地卫生健康部门、定点医疗机构等相关部门联系方式，并确保导游等服务人员知晓。要加强与合作商、供应商的协调联动，抓住关键环节，注重衔接贯通，特别是畅通疫情上报通道，发现疑似疫情应及时向当地卫生健康、文化和旅游部门报告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</w:t>
      </w:r>
      <w:r>
        <w:rPr>
          <w:rFonts w:hint="eastAsia" w:ascii="楷体_GB2312" w:eastAsia="楷体_GB2312"/>
          <w:sz w:val="32"/>
          <w:szCs w:val="32"/>
          <w:lang w:eastAsia="zh-CN"/>
        </w:rPr>
        <w:t>七</w:t>
      </w:r>
      <w:r>
        <w:rPr>
          <w:rFonts w:hint="eastAsia" w:ascii="楷体_GB2312" w:eastAsia="楷体_GB2312"/>
          <w:sz w:val="32"/>
          <w:szCs w:val="32"/>
        </w:rPr>
        <w:t>）做好应急处置。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严格执行疫情防控规定，完善企业经营疫情防控方案和应急预案。旅游团队如发现疑似症状人员，旅行社要立即停止该团旅游活动并第一时间向当地卫生健康、文化和旅游部门报告，配合相关部门做好疫情排查和防控措施。旅游团队中一旦出现确诊病例，旅行社要立即落实应急处置预案，按照当地有关疫情防控指引和要求，配合相关部门和单位做好患者隔离、密切接触者追踪等工作，妥善处理善后事宜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六、保障措施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</w:t>
      </w:r>
      <w:r>
        <w:rPr>
          <w:rFonts w:hint="eastAsia" w:ascii="楷体_GB2312" w:eastAsia="楷体_GB2312"/>
          <w:sz w:val="32"/>
          <w:szCs w:val="32"/>
          <w:lang w:eastAsia="zh-CN"/>
        </w:rPr>
        <w:t>八</w:t>
      </w:r>
      <w:r>
        <w:rPr>
          <w:rFonts w:hint="eastAsia" w:ascii="楷体_GB2312" w:eastAsia="楷体_GB2312"/>
          <w:sz w:val="32"/>
          <w:szCs w:val="32"/>
        </w:rPr>
        <w:t>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各地文化和旅游行政部门要严格落实属地管理责任，加强与当地卫生健康部门之间的联动，强化旅游目的地和客源地主管部门之间的协作，提升防控和应急处置能力，确保恢复经营工作平稳有序。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十九</w:t>
      </w:r>
      <w:r>
        <w:rPr>
          <w:rFonts w:hint="eastAsia" w:ascii="楷体_GB2312" w:eastAsia="楷体_GB2312"/>
          <w:sz w:val="32"/>
          <w:szCs w:val="32"/>
        </w:rPr>
        <w:t>）加强监督检查。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各地文化和旅游行政部门要督促旅行社严格落实“一团一报”制度，在全国旅游监管服务平台填报旅游团队信息，上传电子合同。要加强对旅行社的监督检查，对疫情防控措施落实不力的要及时纠正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严肃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查处违法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活动，落实疫情防控要求，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维护市场秩序。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（二十）加强日常调度。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各地文化和旅游行政部门要按照防控方案和应急预案，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明确疫情防控、安全突发事件应急措施和处置流程，开展应急演练、隐患排查、风险评估等工作，及时发现苗头性问题并有效处置。发生异常情况要及时上报并暂停有关经营活动。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FE4510-53F9-42DB-99B2-2174759695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B51CD6-38DA-4FEA-B757-80EEB9EA1F3D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9D14D99-FE84-43BC-B865-06AE0DBC05A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2CBD2AF-1972-41DF-82E2-4DBA1A1C7270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02F514FF-07AC-4A11-89A6-1AFDF9178F43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19C1149B-2BD0-45F4-A396-AB4BD3A05D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4018"/>
    <w:rsid w:val="35261187"/>
    <w:rsid w:val="6BFB1C7E"/>
    <w:rsid w:val="745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2022-05-31T03:17:00Z</dcterms:created>
  <dc:creator>赖。</dc:creator>
  <cp:lastModifiedBy>赖。</cp:lastModifiedBy>
  <dcterms:modified xsi:type="dcterms:W3CDTF">2022-05-31T03:55:26Z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424078574_btnclosed</vt:lpwstr>
  </property>
</Properties>
</file>