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黑体"/>
          <w:sz w:val="32"/>
          <w:szCs w:val="32"/>
          <w:lang w:val="en-US"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0"/>
          <w:szCs w:val="40"/>
        </w:rPr>
      </w:pPr>
      <w:bookmarkStart w:id="0" w:name="_Hlk58331441"/>
      <w:r>
        <w:rPr>
          <w:rFonts w:hint="eastAsia" w:ascii="方正小标宋简体" w:hAnsi="方正小标宋简体" w:eastAsia="方正小标宋简体" w:cs="方正小标宋简体"/>
          <w:sz w:val="40"/>
          <w:szCs w:val="40"/>
        </w:rPr>
        <w:t>12-17岁人群新型冠状病毒灭活疫苗</w:t>
      </w:r>
      <w:bookmarkEnd w:id="0"/>
      <w:r>
        <w:rPr>
          <w:rFonts w:hint="eastAsia" w:ascii="方正小标宋简体" w:hAnsi="方正小标宋简体" w:eastAsia="方正小标宋简体" w:cs="方正小标宋简体"/>
          <w:sz w:val="40"/>
          <w:szCs w:val="40"/>
        </w:rPr>
        <w:t>接种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知情同意书</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【疾病介绍】</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新型冠状病毒肺炎是一种由新型冠状病毒感染引起，经呼吸道飞沫和接触传播为主要传播途径，人群普遍易感的新发传染病。常见的临床表现有发热、乏力、干咳等，少数患者伴有鼻塞、流涕、咽痛、肌痛和腹泻等症状。多数患者预后良好，少数患者病情危重。重症感染多出现呼吸困难和/或低氧血症，严重者可导致急性呼吸窘迫综合征、脓毒症休克甚至死亡。目前疫情已蔓延至全球，对全球公众健康构成严重威胁。接种新冠</w:t>
      </w:r>
      <w:r>
        <w:rPr>
          <w:rFonts w:hint="eastAsia" w:ascii="宋体" w:hAnsi="宋体"/>
          <w:sz w:val="24"/>
        </w:rPr>
        <w:t>病毒</w:t>
      </w:r>
      <w:r>
        <w:rPr>
          <w:rFonts w:hint="eastAsia" w:ascii="宋体" w:hAnsi="宋体"/>
          <w:sz w:val="24"/>
          <w:lang w:val="zh-TW" w:eastAsia="zh-TW"/>
        </w:rPr>
        <w:t>疫苗是最有效的预防控制手段。</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【疫苗介绍】</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目前获准在12-17岁人群使用的疫苗为国药集团中国生物北京生物制品研究所有限责任公司和北京科兴中维生物技术有限公司生产的新冠灭活疫苗</w:t>
      </w:r>
      <w:r>
        <w:rPr>
          <w:rFonts w:hint="eastAsia" w:ascii="宋体" w:hAnsi="宋体"/>
          <w:sz w:val="24"/>
          <w:lang w:val="zh-TW"/>
        </w:rPr>
        <w:t>（</w:t>
      </w:r>
      <w:r>
        <w:rPr>
          <w:rFonts w:hint="eastAsia" w:ascii="宋体" w:hAnsi="宋体"/>
          <w:sz w:val="24"/>
          <w:lang w:val="zh-TW" w:eastAsia="zh-TW"/>
        </w:rPr>
        <w:t>Vero细胞</w:t>
      </w:r>
      <w:r>
        <w:rPr>
          <w:rFonts w:hint="eastAsia" w:ascii="宋体" w:hAnsi="宋体"/>
          <w:sz w:val="24"/>
          <w:lang w:val="zh-TW"/>
        </w:rPr>
        <w:t>），</w:t>
      </w:r>
      <w:r>
        <w:rPr>
          <w:rFonts w:hint="eastAsia" w:ascii="宋体" w:hAnsi="宋体"/>
          <w:sz w:val="24"/>
          <w:lang w:val="zh-TW" w:eastAsia="zh-TW"/>
        </w:rPr>
        <w:t>主要成</w:t>
      </w:r>
      <w:r>
        <w:rPr>
          <w:rFonts w:hint="eastAsia" w:ascii="宋体" w:hAnsi="宋体"/>
          <w:sz w:val="24"/>
        </w:rPr>
        <w:t>分</w:t>
      </w:r>
      <w:r>
        <w:rPr>
          <w:rFonts w:hint="eastAsia" w:ascii="宋体" w:hAnsi="宋体"/>
          <w:sz w:val="24"/>
          <w:lang w:val="zh-TW" w:eastAsia="zh-TW"/>
        </w:rPr>
        <w:t>为灭活的新型冠状病毒，辅料为氯化钠、氢氧化铝、磷酸二氢钠、磷酸氢二钠等。疫苗具体生产企业及其信息详见疫苗说明书。</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【疫苗作用】</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接种本品可刺激机体产生抗新型冠状病毒的免疫力，用于预防新型冠状病毒引起的疾病。</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w:t>
      </w:r>
      <w:r>
        <w:rPr>
          <w:rFonts w:hint="eastAsia" w:ascii="宋体" w:hAnsi="宋体"/>
          <w:sz w:val="24"/>
        </w:rPr>
        <w:t>免疫程序</w:t>
      </w:r>
      <w:r>
        <w:rPr>
          <w:rFonts w:hint="eastAsia" w:ascii="宋体" w:hAnsi="宋体"/>
          <w:sz w:val="24"/>
          <w:lang w:val="zh-TW" w:eastAsia="zh-TW"/>
        </w:rPr>
        <w:t>】</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接种2剂；2剂之间的接种间隔建议≥3周，第2剂在</w:t>
      </w:r>
      <w:r>
        <w:rPr>
          <w:rFonts w:hint="eastAsia" w:ascii="宋体" w:hAnsi="宋体"/>
          <w:sz w:val="24"/>
        </w:rPr>
        <w:t>第一剂接种完后</w:t>
      </w:r>
      <w:r>
        <w:rPr>
          <w:rFonts w:hint="eastAsia" w:ascii="宋体" w:hAnsi="宋体"/>
          <w:sz w:val="24"/>
          <w:lang w:val="zh-TW" w:eastAsia="zh-TW"/>
        </w:rPr>
        <w:t>8周内尽早完成。接种途径是肌肉注射，部位为上臂外侧三角肌</w:t>
      </w:r>
      <w:r>
        <w:rPr>
          <w:rFonts w:hint="eastAsia" w:ascii="宋体" w:hAnsi="宋体"/>
          <w:sz w:val="24"/>
          <w:lang w:val="zh-TW"/>
        </w:rPr>
        <w:t>，</w:t>
      </w:r>
      <w:r>
        <w:rPr>
          <w:rFonts w:hint="eastAsia" w:ascii="宋体" w:hAnsi="宋体"/>
          <w:sz w:val="24"/>
          <w:lang w:val="zh-TW" w:eastAsia="zh-TW"/>
        </w:rPr>
        <w:t>每次接种剂量为0.5ml。</w:t>
      </w:r>
    </w:p>
    <w:p>
      <w:pPr>
        <w:spacing w:line="380" w:lineRule="exact"/>
        <w:ind w:firstLine="480" w:firstLineChars="200"/>
        <w:rPr>
          <w:rFonts w:ascii="宋体" w:hAnsi="宋体"/>
          <w:sz w:val="24"/>
          <w:lang w:val="zh-TW" w:eastAsia="zh-TW"/>
        </w:rPr>
      </w:pPr>
      <w:bookmarkStart w:id="1" w:name="_Hlk58501995"/>
      <w:r>
        <w:rPr>
          <w:rFonts w:hint="eastAsia" w:ascii="宋体" w:hAnsi="宋体"/>
          <w:sz w:val="24"/>
          <w:lang w:val="zh-TW" w:eastAsia="zh-TW"/>
        </w:rPr>
        <w:t>【不良反应】</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接种疫苗后发生局部不良反应以接种部位疼痛为主，还包括局部瘙痒、肿胀、硬结和红晕等，全身不良反应以疲劳乏力为主，还包括发热、肌肉痛、头痛、咳嗽、腹泻、恶心、厌食和过敏等。以轻度反应为主，一般不需处理。如出现重度反应应及早就医。具体</w:t>
      </w:r>
      <w:r>
        <w:rPr>
          <w:rFonts w:hint="eastAsia" w:ascii="宋体" w:hAnsi="宋体"/>
          <w:sz w:val="24"/>
        </w:rPr>
        <w:t>情况</w:t>
      </w:r>
      <w:r>
        <w:rPr>
          <w:rFonts w:hint="eastAsia" w:ascii="宋体" w:hAnsi="宋体"/>
          <w:sz w:val="24"/>
          <w:lang w:val="zh-TW" w:eastAsia="zh-TW"/>
        </w:rPr>
        <w:t>以疫苗产品说明书为准。</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【接种禁忌】</w:t>
      </w:r>
    </w:p>
    <w:p>
      <w:pPr>
        <w:spacing w:line="380" w:lineRule="exact"/>
        <w:ind w:firstLine="480" w:firstLineChars="200"/>
        <w:rPr>
          <w:rFonts w:ascii="宋体" w:hAnsi="宋体"/>
          <w:sz w:val="24"/>
          <w:lang w:val="zh-TW" w:eastAsia="zh-TW"/>
        </w:rPr>
      </w:pPr>
      <w:r>
        <w:rPr>
          <w:rFonts w:hint="eastAsia" w:ascii="宋体" w:hAnsi="宋体"/>
          <w:sz w:val="24"/>
        </w:rPr>
        <w:t>1.</w:t>
      </w:r>
      <w:r>
        <w:rPr>
          <w:rFonts w:hint="eastAsia" w:ascii="宋体" w:hAnsi="宋体"/>
          <w:sz w:val="24"/>
          <w:lang w:val="zh-TW" w:eastAsia="zh-TW"/>
        </w:rPr>
        <w:t>对疫苗中任何成分过敏者；</w:t>
      </w:r>
      <w:bookmarkStart w:id="2" w:name="bookmark43"/>
      <w:bookmarkEnd w:id="2"/>
      <w:r>
        <w:rPr>
          <w:rFonts w:hint="eastAsia" w:ascii="宋体" w:hAnsi="宋体"/>
          <w:sz w:val="24"/>
        </w:rPr>
        <w:t>2.</w:t>
      </w:r>
      <w:r>
        <w:rPr>
          <w:rFonts w:hint="eastAsia" w:ascii="宋体" w:hAnsi="宋体"/>
          <w:sz w:val="24"/>
          <w:lang w:val="zh-TW" w:eastAsia="zh-TW"/>
        </w:rPr>
        <w:t>既往发生过疫苗接种严重过敏反应（如急性过敏反应、血管神经性水肿、呼吸困难等）；</w:t>
      </w:r>
      <w:bookmarkStart w:id="3" w:name="bookmark44"/>
      <w:bookmarkEnd w:id="3"/>
      <w:r>
        <w:rPr>
          <w:rFonts w:hint="eastAsia" w:ascii="宋体" w:hAnsi="宋体"/>
          <w:sz w:val="24"/>
        </w:rPr>
        <w:t>3.</w:t>
      </w:r>
      <w:r>
        <w:rPr>
          <w:rFonts w:hint="eastAsia" w:ascii="宋体" w:hAnsi="宋体"/>
          <w:sz w:val="24"/>
          <w:lang w:val="zh-TW" w:eastAsia="zh-TW"/>
        </w:rPr>
        <w:t>患急性疾病、严重慢性疾病、慢性疾病的急性发病期和发热者</w:t>
      </w:r>
      <w:r>
        <w:rPr>
          <w:rFonts w:hint="eastAsia" w:ascii="宋体" w:hAnsi="宋体"/>
          <w:sz w:val="24"/>
          <w:lang w:val="zh-TW"/>
        </w:rPr>
        <w:t>；</w:t>
      </w:r>
      <w:r>
        <w:rPr>
          <w:rFonts w:hint="eastAsia" w:ascii="宋体" w:hAnsi="宋体"/>
          <w:sz w:val="24"/>
          <w:lang w:val="zh-TW" w:eastAsia="zh-TW"/>
        </w:rPr>
        <w:t>4</w:t>
      </w:r>
      <w:r>
        <w:rPr>
          <w:rFonts w:hint="eastAsia" w:ascii="宋体" w:hAnsi="宋体"/>
          <w:sz w:val="24"/>
        </w:rPr>
        <w:t>.</w:t>
      </w:r>
      <w:r>
        <w:rPr>
          <w:rFonts w:hint="eastAsia" w:ascii="宋体" w:hAnsi="宋体"/>
          <w:sz w:val="24"/>
          <w:lang w:val="zh-CN"/>
        </w:rPr>
        <w:t>妊</w:t>
      </w:r>
      <w:r>
        <w:rPr>
          <w:rFonts w:hint="eastAsia" w:ascii="宋体" w:hAnsi="宋体"/>
          <w:sz w:val="24"/>
          <w:lang w:val="zh-TW" w:eastAsia="zh-TW"/>
        </w:rPr>
        <w:t>娠期</w:t>
      </w:r>
      <w:r>
        <w:rPr>
          <w:rFonts w:hint="eastAsia" w:ascii="宋体" w:hAnsi="宋体"/>
          <w:sz w:val="24"/>
          <w:lang w:val="zh-TW"/>
        </w:rPr>
        <w:t>妇女</w:t>
      </w:r>
      <w:r>
        <w:rPr>
          <w:rFonts w:hint="eastAsia" w:ascii="宋体" w:hAnsi="宋体"/>
          <w:sz w:val="24"/>
          <w:lang w:val="zh-TW" w:eastAsia="zh-TW"/>
        </w:rPr>
        <w:t>；5.患未控制的癫痫和其他进行性神经系统疾病者，有格林巴利综合症病史者；以具体疫苗产品说明书为准。</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【注意事项】</w:t>
      </w:r>
    </w:p>
    <w:p>
      <w:pPr>
        <w:spacing w:line="380" w:lineRule="exact"/>
        <w:ind w:firstLine="480" w:firstLineChars="200"/>
        <w:rPr>
          <w:rFonts w:ascii="宋体" w:hAnsi="宋体"/>
          <w:sz w:val="24"/>
          <w:lang w:val="zh-TW" w:eastAsia="zh-TW"/>
        </w:rPr>
      </w:pPr>
      <w:r>
        <w:rPr>
          <w:rFonts w:hint="eastAsia" w:ascii="宋体" w:hAnsi="宋体"/>
          <w:sz w:val="24"/>
          <w:lang w:val="zh-TW" w:eastAsia="zh-TW"/>
        </w:rPr>
        <w:t>医</w:t>
      </w:r>
      <w:r>
        <w:rPr>
          <w:rFonts w:hint="eastAsia" w:ascii="宋体" w:hAnsi="宋体"/>
          <w:sz w:val="24"/>
        </w:rPr>
        <w:t>护人员</w:t>
      </w:r>
      <w:r>
        <w:rPr>
          <w:rFonts w:hint="eastAsia" w:ascii="宋体" w:hAnsi="宋体"/>
          <w:sz w:val="24"/>
          <w:lang w:val="zh-TW" w:eastAsia="zh-TW"/>
        </w:rPr>
        <w:t>询问</w:t>
      </w:r>
      <w:r>
        <w:rPr>
          <w:rFonts w:hint="eastAsia" w:ascii="宋体" w:hAnsi="宋体"/>
          <w:sz w:val="24"/>
        </w:rPr>
        <w:t>健康和禁忌核查</w:t>
      </w:r>
      <w:r>
        <w:rPr>
          <w:rFonts w:hint="eastAsia" w:ascii="宋体" w:hAnsi="宋体"/>
          <w:sz w:val="24"/>
          <w:lang w:val="zh-TW" w:eastAsia="zh-TW"/>
        </w:rPr>
        <w:t>时请如实告知相关</w:t>
      </w:r>
      <w:r>
        <w:rPr>
          <w:rFonts w:hint="eastAsia" w:ascii="宋体" w:hAnsi="宋体"/>
          <w:sz w:val="24"/>
        </w:rPr>
        <w:t>信</w:t>
      </w:r>
      <w:r>
        <w:rPr>
          <w:rFonts w:hint="eastAsia" w:ascii="宋体" w:hAnsi="宋体"/>
          <w:sz w:val="24"/>
          <w:lang w:val="zh-TW" w:eastAsia="zh-TW"/>
        </w:rPr>
        <w:t>息</w:t>
      </w:r>
      <w:r>
        <w:rPr>
          <w:rFonts w:hint="eastAsia" w:ascii="宋体" w:hAnsi="宋体"/>
          <w:sz w:val="24"/>
          <w:lang w:val="zh-TW"/>
        </w:rPr>
        <w:t>。</w:t>
      </w:r>
      <w:r>
        <w:rPr>
          <w:rFonts w:hint="eastAsia" w:ascii="宋体" w:hAnsi="宋体"/>
          <w:sz w:val="24"/>
          <w:lang w:val="zh-TW" w:eastAsia="zh-TW"/>
        </w:rPr>
        <w:t>接种后留观30分钟；如接种后出现不适应及时就医，并报告接种单位。接种疫苗后一周内避免接触个人既往已知的过敏及常见过敏原，避免食用辛辣刺激和海鲜类食物，避免饮用含乙醇成分的饮品。建议清淡饮食，多喝水，不要剧烈运动。以上内容可详见疫苗说明书。</w:t>
      </w:r>
      <w:bookmarkEnd w:id="1"/>
    </w:p>
    <w:p>
      <w:pPr>
        <w:spacing w:line="400" w:lineRule="exact"/>
        <w:ind w:firstLine="480" w:firstLineChars="200"/>
        <w:rPr>
          <w:rFonts w:ascii="宋体" w:hAnsi="宋体"/>
          <w:sz w:val="24"/>
        </w:rPr>
      </w:pPr>
      <w:r>
        <w:rPr>
          <w:rFonts w:hint="eastAsia" w:ascii="宋体" w:hAnsi="宋体"/>
          <w:sz w:val="24"/>
          <w:lang w:val="zh-TW" w:eastAsia="zh-TW"/>
        </w:rPr>
        <w:t>【</w:t>
      </w:r>
      <w:r>
        <w:rPr>
          <w:rFonts w:hint="eastAsia" w:ascii="宋体" w:hAnsi="宋体"/>
          <w:sz w:val="24"/>
        </w:rPr>
        <w:t>禁忌核查</w:t>
      </w:r>
      <w:r>
        <w:rPr>
          <w:rFonts w:hint="eastAsia" w:ascii="宋体" w:hAnsi="宋体"/>
          <w:sz w:val="24"/>
          <w:lang w:val="zh-TW" w:eastAsia="zh-TW"/>
        </w:rPr>
        <w:t>】</w:t>
      </w:r>
    </w:p>
    <w:p>
      <w:pPr>
        <w:spacing w:line="400" w:lineRule="exact"/>
        <w:ind w:firstLine="482" w:firstLineChars="200"/>
        <w:rPr>
          <w:rFonts w:ascii="宋体" w:hAnsi="宋体"/>
          <w:sz w:val="24"/>
          <w:lang w:val="zh-TW"/>
        </w:rPr>
      </w:pPr>
      <w:r>
        <w:rPr>
          <w:rFonts w:hint="eastAsia" w:ascii="黑体" w:hAnsi="黑体" w:eastAsia="黑体"/>
          <w:b/>
          <w:bCs/>
          <w:sz w:val="24"/>
        </w:rPr>
        <w:t>受种者及监护人</w:t>
      </w:r>
      <w:r>
        <w:rPr>
          <w:rFonts w:hint="eastAsia" w:ascii="宋体" w:hAnsi="宋体"/>
          <w:sz w:val="24"/>
        </w:rPr>
        <w:t>承诺</w:t>
      </w:r>
      <w:r>
        <w:rPr>
          <w:rFonts w:hint="eastAsia" w:ascii="宋体" w:hAnsi="宋体"/>
          <w:sz w:val="24"/>
          <w:lang w:val="zh-TW" w:eastAsia="zh-TW"/>
        </w:rPr>
        <w:t>如实提供</w:t>
      </w:r>
      <w:r>
        <w:rPr>
          <w:rFonts w:hint="eastAsia" w:ascii="宋体" w:hAnsi="宋体"/>
          <w:sz w:val="24"/>
        </w:rPr>
        <w:t>受种者</w:t>
      </w:r>
      <w:r>
        <w:rPr>
          <w:rFonts w:hint="eastAsia" w:ascii="宋体" w:hAnsi="宋体"/>
          <w:sz w:val="24"/>
          <w:lang w:val="zh-TW" w:eastAsia="zh-TW"/>
        </w:rPr>
        <w:t>健康状况和接种禁忌</w:t>
      </w:r>
      <w:r>
        <w:rPr>
          <w:rFonts w:hint="eastAsia" w:ascii="宋体" w:hAnsi="宋体"/>
          <w:sz w:val="24"/>
        </w:rPr>
        <w:t>核查</w:t>
      </w:r>
      <w:r>
        <w:rPr>
          <w:rFonts w:hint="eastAsia" w:ascii="宋体" w:hAnsi="宋体"/>
          <w:sz w:val="24"/>
          <w:lang w:val="zh-TW" w:eastAsia="zh-TW"/>
        </w:rPr>
        <w:t>等</w:t>
      </w:r>
      <w:r>
        <w:rPr>
          <w:rFonts w:hint="eastAsia" w:ascii="宋体" w:hAnsi="宋体"/>
          <w:sz w:val="24"/>
        </w:rPr>
        <w:t>信息</w:t>
      </w:r>
      <w:r>
        <w:rPr>
          <w:rFonts w:hint="eastAsia" w:ascii="宋体" w:hAnsi="宋体"/>
          <w:sz w:val="24"/>
          <w:lang w:val="zh-TW"/>
        </w:rPr>
        <w:t>：</w:t>
      </w:r>
    </w:p>
    <w:tbl>
      <w:tblPr>
        <w:tblStyle w:val="3"/>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9"/>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1.近几天有发热、腹泻</w:t>
            </w:r>
            <w:r>
              <w:rPr>
                <w:rFonts w:hint="eastAsia" w:ascii="宋体" w:hAnsi="宋体"/>
                <w:sz w:val="24"/>
              </w:rPr>
              <w:t>或其他急性疾病</w:t>
            </w:r>
            <w:r>
              <w:rPr>
                <w:rFonts w:ascii="宋体" w:hAnsi="宋体"/>
                <w:sz w:val="24"/>
              </w:rPr>
              <w:t>？</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sz w:val="24"/>
              </w:rPr>
            </w:pPr>
            <w:r>
              <w:rPr>
                <w:rFonts w:ascii="宋体" w:hAnsi="宋体"/>
                <w:sz w:val="24"/>
              </w:rPr>
              <w:t>2.是否对药物、食物等过敏？</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3.</w:t>
            </w:r>
            <w:r>
              <w:rPr>
                <w:rFonts w:hint="eastAsia" w:ascii="宋体" w:hAnsi="宋体"/>
                <w:sz w:val="24"/>
              </w:rPr>
              <w:t>是否对疫苗成分过敏或曾经在接种疫苗后出现过严重反应</w:t>
            </w:r>
            <w:r>
              <w:rPr>
                <w:rFonts w:ascii="宋体" w:hAnsi="宋体"/>
                <w:sz w:val="24"/>
              </w:rPr>
              <w:t>？</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eastAsia="楷体_GB2312"/>
                <w:b/>
                <w:sz w:val="24"/>
              </w:rPr>
            </w:pPr>
            <w:r>
              <w:rPr>
                <w:rFonts w:ascii="宋体" w:hAnsi="宋体"/>
                <w:sz w:val="24"/>
              </w:rPr>
              <w:t>4.是否有</w:t>
            </w:r>
            <w:r>
              <w:rPr>
                <w:rFonts w:hint="eastAsia" w:ascii="宋体" w:hAnsi="宋体"/>
                <w:sz w:val="24"/>
                <w:lang w:val="zh-TW" w:eastAsia="zh-TW"/>
              </w:rPr>
              <w:t>未控制的癫痫、脑病、其他进行性神经系统疾病</w:t>
            </w:r>
            <w:r>
              <w:rPr>
                <w:rFonts w:hint="eastAsia" w:ascii="宋体" w:hAnsi="宋体"/>
                <w:sz w:val="24"/>
                <w:lang w:val="zh-TW"/>
              </w:rPr>
              <w:t>？</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5.是否患有癌症、白血病、艾滋病或其他免疫系统疾病</w:t>
            </w:r>
            <w:r>
              <w:rPr>
                <w:rFonts w:hint="eastAsia" w:ascii="宋体" w:hAnsi="宋体"/>
                <w:sz w:val="24"/>
              </w:rPr>
              <w:t>？</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6.在过去三个月内，是否使用过可的松、强的松、其他类固醇或抗肿瘤药物，或进行过放射性治疗？</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7.有哮喘、肛周脓肿、肠套叠、肺部疾病、心脏疾病、肾脏疾病、代谢性疾病（如糖尿病）或血液系统疾病吗？</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8.在过去的一年内，是否接受过输血或血液制品</w:t>
            </w:r>
            <w:r>
              <w:rPr>
                <w:rFonts w:hint="eastAsia" w:ascii="宋体" w:hAnsi="宋体"/>
                <w:sz w:val="24"/>
              </w:rPr>
              <w:t>或</w:t>
            </w:r>
            <w:r>
              <w:rPr>
                <w:rFonts w:ascii="宋体" w:hAnsi="宋体"/>
                <w:sz w:val="24"/>
              </w:rPr>
              <w:t>使用过免疫球蛋白？</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9.</w:t>
            </w:r>
            <w:r>
              <w:rPr>
                <w:rFonts w:hint="eastAsia" w:ascii="宋体" w:hAnsi="宋体"/>
                <w:sz w:val="24"/>
              </w:rPr>
              <w:t>之前是否接种过新冠病毒疫苗</w:t>
            </w:r>
            <w:r>
              <w:rPr>
                <w:rFonts w:ascii="宋体" w:hAnsi="宋体"/>
                <w:sz w:val="24"/>
              </w:rPr>
              <w:t>？</w:t>
            </w:r>
            <w:r>
              <w:rPr>
                <w:rFonts w:hint="eastAsia" w:ascii="宋体" w:hAnsi="宋体"/>
                <w:sz w:val="24"/>
              </w:rPr>
              <w:t xml:space="preserve">时间：      疫苗名称：      </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b/>
                <w:sz w:val="24"/>
              </w:rPr>
            </w:pPr>
            <w:r>
              <w:rPr>
                <w:rFonts w:ascii="宋体" w:hAnsi="宋体"/>
                <w:sz w:val="24"/>
              </w:rPr>
              <w:t>10.</w:t>
            </w:r>
            <w:r>
              <w:rPr>
                <w:rFonts w:hint="eastAsia" w:ascii="宋体" w:hAnsi="宋体"/>
                <w:sz w:val="24"/>
              </w:rPr>
              <w:t>近1个月是否接种其它疫苗？时间：       疫苗名称：</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color w:val="FF0000"/>
                <w:sz w:val="24"/>
              </w:rPr>
            </w:pPr>
            <w:r>
              <w:rPr>
                <w:rFonts w:hint="eastAsia" w:ascii="宋体" w:hAnsi="宋体"/>
                <w:sz w:val="24"/>
              </w:rPr>
              <w:t>11.是否有严重慢性疾病或正处于慢性疾病急性发作期？</w:t>
            </w:r>
          </w:p>
        </w:tc>
        <w:tc>
          <w:tcPr>
            <w:tcW w:w="1423" w:type="dxa"/>
            <w:noWrap/>
            <w:vAlign w:val="center"/>
          </w:tcPr>
          <w:p>
            <w:pPr>
              <w:spacing w:line="400" w:lineRule="exact"/>
              <w:rPr>
                <w:rFonts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hint="eastAsia" w:ascii="宋体" w:hAnsi="宋体"/>
                <w:color w:val="FF0000"/>
                <w:sz w:val="24"/>
              </w:rPr>
            </w:pPr>
            <w:r>
              <w:rPr>
                <w:rFonts w:hint="eastAsia" w:ascii="宋体" w:hAnsi="宋体"/>
                <w:color w:val="000000" w:themeColor="text1"/>
                <w:sz w:val="24"/>
                <w14:textFill>
                  <w14:solidFill>
                    <w14:schemeClr w14:val="tx1"/>
                  </w14:solidFill>
                </w14:textFill>
              </w:rPr>
              <w:t>12.是否怀孕？</w:t>
            </w:r>
          </w:p>
        </w:tc>
        <w:tc>
          <w:tcPr>
            <w:tcW w:w="1423" w:type="dxa"/>
            <w:noWrap/>
            <w:vAlign w:val="center"/>
          </w:tcPr>
          <w:p>
            <w:pPr>
              <w:spacing w:line="400" w:lineRule="exact"/>
              <w:rPr>
                <w:rFonts w:hint="eastAsia"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99" w:type="dxa"/>
            <w:noWrap/>
            <w:vAlign w:val="center"/>
          </w:tcPr>
          <w:p>
            <w:pPr>
              <w:spacing w:line="40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.其他：</w:t>
            </w:r>
          </w:p>
        </w:tc>
        <w:tc>
          <w:tcPr>
            <w:tcW w:w="1423" w:type="dxa"/>
            <w:noWrap/>
            <w:vAlign w:val="center"/>
          </w:tcPr>
          <w:p>
            <w:pPr>
              <w:spacing w:line="400" w:lineRule="exact"/>
              <w:rPr>
                <w:rFonts w:ascii="宋体" w:hAnsi="宋体"/>
                <w:sz w:val="24"/>
              </w:rPr>
            </w:pPr>
            <w:r>
              <w:rPr>
                <w:rFonts w:hint="eastAsia" w:ascii="宋体" w:hAnsi="宋体"/>
                <w:sz w:val="24"/>
              </w:rPr>
              <w:t>是□否□</w:t>
            </w:r>
          </w:p>
        </w:tc>
      </w:tr>
    </w:tbl>
    <w:p>
      <w:pPr>
        <w:spacing w:line="400" w:lineRule="exact"/>
        <w:rPr>
          <w:rFonts w:ascii="宋体" w:hAnsi="宋体"/>
          <w:sz w:val="24"/>
          <w:lang w:val="zh-TW" w:eastAsia="zh-TW"/>
        </w:rPr>
      </w:pPr>
    </w:p>
    <w:p>
      <w:pPr>
        <w:spacing w:line="400" w:lineRule="exact"/>
        <w:ind w:firstLine="480" w:firstLineChars="200"/>
        <w:rPr>
          <w:rFonts w:ascii="宋体" w:hAnsi="宋体"/>
          <w:sz w:val="24"/>
        </w:rPr>
      </w:pPr>
      <w:r>
        <w:rPr>
          <w:rFonts w:hint="eastAsia" w:ascii="宋体" w:hAnsi="宋体"/>
          <w:sz w:val="24"/>
          <w:lang w:val="zh-TW" w:eastAsia="zh-TW"/>
        </w:rPr>
        <w:t>【</w:t>
      </w:r>
      <w:r>
        <w:rPr>
          <w:rFonts w:hint="eastAsia" w:ascii="宋体" w:hAnsi="宋体"/>
          <w:sz w:val="24"/>
        </w:rPr>
        <w:t>医学建议</w:t>
      </w:r>
      <w:r>
        <w:rPr>
          <w:rFonts w:hint="eastAsia" w:ascii="宋体" w:hAnsi="宋体"/>
          <w:sz w:val="24"/>
          <w:lang w:val="zh-TW" w:eastAsia="zh-TW"/>
        </w:rPr>
        <w:t>】</w:t>
      </w:r>
    </w:p>
    <w:p>
      <w:pPr>
        <w:spacing w:line="400" w:lineRule="exact"/>
        <w:ind w:firstLine="480" w:firstLineChars="200"/>
        <w:rPr>
          <w:rFonts w:ascii="宋体" w:hAnsi="宋体"/>
          <w:sz w:val="24"/>
          <w:lang w:val="zh-TW"/>
        </w:rPr>
      </w:pPr>
      <w:r>
        <w:rPr>
          <w:rFonts w:hint="eastAsia" w:ascii="宋体" w:hAnsi="宋体"/>
          <w:sz w:val="24"/>
        </w:rPr>
        <w:t>受种者</w:t>
      </w:r>
      <w:r>
        <w:rPr>
          <w:rFonts w:hint="eastAsia" w:ascii="宋体" w:hAnsi="宋体"/>
          <w:sz w:val="24"/>
          <w:lang w:val="zh-TW" w:eastAsia="zh-TW"/>
        </w:rPr>
        <w:t>此次新型冠状病毒灭活疫苗接种</w:t>
      </w:r>
      <w:r>
        <w:rPr>
          <w:rFonts w:hint="eastAsia" w:ascii="宋体" w:hAnsi="宋体"/>
          <w:sz w:val="24"/>
          <w:lang w:val="zh-TW"/>
        </w:rPr>
        <w:t>：</w:t>
      </w:r>
    </w:p>
    <w:p>
      <w:pPr>
        <w:spacing w:line="400" w:lineRule="exact"/>
        <w:ind w:firstLine="480" w:firstLineChars="200"/>
        <w:rPr>
          <w:rFonts w:ascii="宋体" w:hAnsi="宋体"/>
          <w:sz w:val="24"/>
        </w:rPr>
      </w:pPr>
      <w:r>
        <w:rPr>
          <w:rFonts w:hint="eastAsia" w:ascii="宋体" w:hAnsi="宋体"/>
          <w:sz w:val="24"/>
        </w:rPr>
        <w:t xml:space="preserve">1.建议接种 </w:t>
      </w:r>
      <w:r>
        <w:rPr>
          <w:rFonts w:hint="eastAsia" w:ascii="宋体" w:hAnsi="宋体"/>
          <w:sz w:val="24"/>
          <w:lang w:val="zh-TW"/>
        </w:rPr>
        <w:t>□</w:t>
      </w:r>
      <w:r>
        <w:rPr>
          <w:rFonts w:hint="eastAsia" w:ascii="宋体" w:hAnsi="宋体"/>
          <w:sz w:val="24"/>
        </w:rPr>
        <w:t xml:space="preserve">；2.推迟接种 </w:t>
      </w:r>
      <w:r>
        <w:rPr>
          <w:rFonts w:hint="eastAsia" w:ascii="宋体" w:hAnsi="宋体"/>
          <w:sz w:val="24"/>
          <w:lang w:val="zh-TW" w:eastAsia="zh-TW"/>
        </w:rPr>
        <w:t>□</w:t>
      </w:r>
      <w:r>
        <w:rPr>
          <w:rFonts w:hint="eastAsia" w:ascii="宋体" w:hAnsi="宋体"/>
          <w:sz w:val="24"/>
        </w:rPr>
        <w:t xml:space="preserve">；3.不宜接种 </w:t>
      </w:r>
      <w:r>
        <w:rPr>
          <w:rFonts w:hint="eastAsia" w:ascii="宋体" w:hAnsi="宋体"/>
          <w:sz w:val="24"/>
          <w:lang w:val="zh-TW" w:eastAsia="zh-TW"/>
        </w:rPr>
        <w:t>□</w:t>
      </w:r>
      <w:r>
        <w:rPr>
          <w:rFonts w:hint="eastAsia" w:ascii="宋体" w:hAnsi="宋体"/>
          <w:sz w:val="24"/>
          <w:lang w:val="zh-TW"/>
        </w:rPr>
        <w:t>；</w:t>
      </w:r>
    </w:p>
    <w:p>
      <w:pPr>
        <w:spacing w:line="400" w:lineRule="exact"/>
        <w:ind w:firstLine="480" w:firstLineChars="200"/>
        <w:rPr>
          <w:rFonts w:ascii="宋体" w:hAnsi="宋体"/>
          <w:sz w:val="24"/>
        </w:rPr>
      </w:pPr>
      <w:r>
        <w:rPr>
          <w:rFonts w:hint="eastAsia" w:ascii="宋体" w:hAnsi="宋体"/>
          <w:sz w:val="24"/>
        </w:rPr>
        <w:t xml:space="preserve">医护人员（签名）：                </w:t>
      </w:r>
      <w:r>
        <w:rPr>
          <w:rFonts w:hint="eastAsia" w:ascii="宋体" w:hAnsi="宋体"/>
          <w:sz w:val="24"/>
          <w:lang w:val="zh-TW" w:eastAsia="zh-TW"/>
        </w:rPr>
        <w:t xml:space="preserve">日期：      年 </w:t>
      </w:r>
      <w:r>
        <w:rPr>
          <w:rFonts w:hint="eastAsia" w:ascii="宋体" w:hAnsi="宋体"/>
          <w:sz w:val="24"/>
        </w:rPr>
        <w:t xml:space="preserve"> </w:t>
      </w:r>
      <w:r>
        <w:rPr>
          <w:rFonts w:hint="eastAsia" w:ascii="宋体" w:hAnsi="宋体"/>
          <w:sz w:val="24"/>
          <w:lang w:val="zh-TW" w:eastAsia="zh-TW"/>
        </w:rPr>
        <w:t xml:space="preserve"> </w:t>
      </w:r>
      <w:r>
        <w:rPr>
          <w:rFonts w:hint="eastAsia" w:ascii="宋体" w:hAnsi="宋体"/>
          <w:sz w:val="24"/>
        </w:rPr>
        <w:t xml:space="preserve"> </w:t>
      </w:r>
      <w:r>
        <w:rPr>
          <w:rFonts w:hint="eastAsia" w:ascii="宋体" w:hAnsi="宋体"/>
          <w:sz w:val="24"/>
          <w:lang w:val="zh-CN"/>
        </w:rPr>
        <w:t xml:space="preserve">月   </w:t>
      </w:r>
      <w:r>
        <w:rPr>
          <w:rFonts w:hint="eastAsia" w:ascii="宋体" w:hAnsi="宋体"/>
          <w:sz w:val="24"/>
        </w:rPr>
        <w:t xml:space="preserve"> </w:t>
      </w:r>
      <w:r>
        <w:rPr>
          <w:rFonts w:hint="eastAsia" w:ascii="宋体" w:hAnsi="宋体"/>
          <w:sz w:val="24"/>
          <w:lang w:val="zh-CN"/>
        </w:rPr>
        <w:t>日</w:t>
      </w:r>
      <w:r>
        <w:rPr>
          <w:rFonts w:hint="eastAsia" w:ascii="宋体" w:hAnsi="宋体"/>
          <w:sz w:val="24"/>
        </w:rPr>
        <w:t xml:space="preserve">  </w:t>
      </w:r>
    </w:p>
    <w:p>
      <w:pPr>
        <w:spacing w:line="380" w:lineRule="exact"/>
        <w:ind w:firstLine="480" w:firstLineChars="200"/>
        <w:rPr>
          <w:rFonts w:ascii="宋体" w:hAnsi="宋体"/>
          <w:color w:val="000000" w:themeColor="text1"/>
          <w:sz w:val="24"/>
          <w:lang w:val="zh-TW" w:eastAsia="zh-TW"/>
          <w14:textFill>
            <w14:solidFill>
              <w14:schemeClr w14:val="tx1"/>
            </w14:solidFill>
          </w14:textFill>
        </w:rPr>
      </w:pPr>
      <w:r>
        <w:rPr>
          <w:rFonts w:hint="eastAsia" w:ascii="宋体" w:hAnsi="宋体"/>
          <w:color w:val="000000" w:themeColor="text1"/>
          <w:sz w:val="24"/>
          <w:lang w:val="zh-TW" w:eastAsia="zh-TW"/>
          <w14:textFill>
            <w14:solidFill>
              <w14:schemeClr w14:val="tx1"/>
            </w14:solidFill>
          </w14:textFill>
        </w:rPr>
        <w:t>【</w:t>
      </w:r>
      <w:r>
        <w:rPr>
          <w:rFonts w:hint="eastAsia" w:ascii="宋体" w:hAnsi="宋体"/>
          <w:color w:val="000000" w:themeColor="text1"/>
          <w:sz w:val="24"/>
          <w14:textFill>
            <w14:solidFill>
              <w14:schemeClr w14:val="tx1"/>
            </w14:solidFill>
          </w14:textFill>
        </w:rPr>
        <w:t>知情同意签字</w:t>
      </w:r>
      <w:r>
        <w:rPr>
          <w:rFonts w:hint="eastAsia" w:ascii="宋体" w:hAnsi="宋体"/>
          <w:color w:val="000000" w:themeColor="text1"/>
          <w:sz w:val="24"/>
          <w:lang w:val="zh-TW" w:eastAsia="zh-TW"/>
          <w14:textFill>
            <w14:solidFill>
              <w14:schemeClr w14:val="tx1"/>
            </w14:solidFill>
          </w14:textFill>
        </w:rPr>
        <w:t>】</w:t>
      </w:r>
    </w:p>
    <w:p>
      <w:pPr>
        <w:spacing w:line="38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受种者及监护人</w:t>
      </w:r>
      <w:r>
        <w:rPr>
          <w:rFonts w:hint="eastAsia" w:ascii="宋体" w:hAnsi="宋体"/>
          <w:color w:val="000000" w:themeColor="text1"/>
          <w:sz w:val="24"/>
          <w:lang w:val="zh-TW" w:eastAsia="zh-TW"/>
          <w14:textFill>
            <w14:solidFill>
              <w14:schemeClr w14:val="tx1"/>
            </w14:solidFill>
          </w14:textFill>
        </w:rPr>
        <w:t>已</w:t>
      </w:r>
      <w:r>
        <w:rPr>
          <w:rFonts w:hint="eastAsia" w:ascii="宋体" w:hAnsi="宋体"/>
          <w:color w:val="000000" w:themeColor="text1"/>
          <w:sz w:val="24"/>
          <w14:textFill>
            <w14:solidFill>
              <w14:schemeClr w14:val="tx1"/>
            </w14:solidFill>
          </w14:textFill>
        </w:rPr>
        <w:t>认真</w:t>
      </w:r>
      <w:r>
        <w:rPr>
          <w:rFonts w:hint="eastAsia" w:ascii="宋体" w:hAnsi="宋体"/>
          <w:color w:val="000000" w:themeColor="text1"/>
          <w:sz w:val="24"/>
          <w:lang w:val="zh-TW" w:eastAsia="zh-TW"/>
          <w14:textFill>
            <w14:solidFill>
              <w14:schemeClr w14:val="tx1"/>
            </w14:solidFill>
          </w14:textFill>
        </w:rPr>
        <w:t>阅读</w:t>
      </w:r>
      <w:r>
        <w:rPr>
          <w:rFonts w:hint="eastAsia" w:ascii="宋体" w:hAnsi="宋体"/>
          <w:color w:val="000000" w:themeColor="text1"/>
          <w:sz w:val="24"/>
          <w14:textFill>
            <w14:solidFill>
              <w14:schemeClr w14:val="tx1"/>
            </w14:solidFill>
          </w14:textFill>
        </w:rPr>
        <w:t>和理解</w:t>
      </w:r>
      <w:r>
        <w:rPr>
          <w:rFonts w:hint="eastAsia" w:ascii="宋体" w:hAnsi="宋体"/>
          <w:color w:val="000000" w:themeColor="text1"/>
          <w:sz w:val="24"/>
          <w:lang w:val="zh-TW" w:eastAsia="zh-TW"/>
          <w14:textFill>
            <w14:solidFill>
              <w14:schemeClr w14:val="tx1"/>
            </w14:solidFill>
          </w14:textFill>
        </w:rPr>
        <w:t>上述内容，</w:t>
      </w:r>
      <w:r>
        <w:rPr>
          <w:rFonts w:hint="eastAsia" w:ascii="宋体" w:hAnsi="宋体"/>
          <w:color w:val="000000" w:themeColor="text1"/>
          <w:sz w:val="24"/>
          <w14:textFill>
            <w14:solidFill>
              <w14:schemeClr w14:val="tx1"/>
            </w14:solidFill>
          </w14:textFill>
        </w:rPr>
        <w:t>并接受医护人员健康询问、禁忌核查和告知，</w:t>
      </w:r>
      <w:r>
        <w:rPr>
          <w:rFonts w:hint="eastAsia" w:ascii="宋体" w:hAnsi="宋体"/>
          <w:color w:val="000000" w:themeColor="text1"/>
          <w:sz w:val="24"/>
          <w:lang w:val="zh-TW" w:eastAsia="zh-TW"/>
          <w14:textFill>
            <w14:solidFill>
              <w14:schemeClr w14:val="tx1"/>
            </w14:solidFill>
          </w14:textFill>
        </w:rPr>
        <w:t>同意</w:t>
      </w:r>
      <w:r>
        <w:rPr>
          <w:rFonts w:hint="eastAsia" w:ascii="宋体" w:hAnsi="宋体"/>
          <w:color w:val="000000" w:themeColor="text1"/>
          <w:sz w:val="24"/>
          <w14:textFill>
            <w14:solidFill>
              <w14:schemeClr w14:val="tx1"/>
            </w14:solidFill>
          </w14:textFill>
        </w:rPr>
        <w:t>医学建议。</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受种者（签名）：</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监护人（签名）：              或监护人授权委托人（签名）：</w:t>
      </w:r>
    </w:p>
    <w:p>
      <w:pPr>
        <w:pStyle w:val="2"/>
        <w:rPr>
          <w:rFonts w:hint="eastAsia" w:ascii="宋体" w:hAnsi="宋体"/>
          <w:color w:val="000000" w:themeColor="text1"/>
          <w:sz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zh-TW" w:eastAsia="zh-TW"/>
          <w14:textFill>
            <w14:solidFill>
              <w14:schemeClr w14:val="tx1"/>
            </w14:solidFill>
          </w14:textFill>
        </w:rPr>
        <w:t xml:space="preserve">日期：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zh-TW" w:eastAsia="zh-TW"/>
          <w14:textFill>
            <w14:solidFill>
              <w14:schemeClr w14:val="tx1"/>
            </w14:solidFill>
          </w14:textFill>
        </w:rPr>
        <w:t xml:space="preserve">年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zh-TW" w:eastAsia="zh-TW"/>
          <w14:textFill>
            <w14:solidFill>
              <w14:schemeClr w14:val="tx1"/>
            </w14:solidFill>
          </w14:textFill>
        </w:rPr>
        <w:t xml:space="preserve"> </w:t>
      </w:r>
      <w:r>
        <w:rPr>
          <w:rFonts w:hint="eastAsia" w:ascii="宋体" w:hAnsi="宋体"/>
          <w:color w:val="000000" w:themeColor="text1"/>
          <w:sz w:val="24"/>
          <w:szCs w:val="24"/>
          <w:lang w:val="zh-CN"/>
          <w14:textFill>
            <w14:solidFill>
              <w14:schemeClr w14:val="tx1"/>
            </w14:solidFill>
          </w14:textFill>
        </w:rPr>
        <w:t>月   日</w:t>
      </w:r>
    </w:p>
    <w:p>
      <w:pPr>
        <w:pStyle w:val="2"/>
        <w:rPr>
          <w:rFonts w:hint="eastAsia"/>
          <w:color w:val="000000" w:themeColor="text1"/>
          <w14:textFill>
            <w14:solidFill>
              <w14:schemeClr w14:val="tx1"/>
            </w14:solidFill>
          </w14:textFill>
        </w:rPr>
      </w:pPr>
    </w:p>
    <w:p>
      <w:pPr>
        <w:jc w:val="center"/>
        <w:rPr>
          <w:rFonts w:hint="eastAsia" w:ascii="宋体" w:hAnsi="宋体"/>
          <w:b/>
          <w:bCs/>
          <w:color w:val="FF0000"/>
          <w:sz w:val="48"/>
          <w:szCs w:val="48"/>
        </w:rPr>
      </w:pPr>
      <w:bookmarkStart w:id="4" w:name="_GoBack"/>
      <w:r>
        <w:rPr>
          <w:rFonts w:hint="eastAsia" w:ascii="宋体" w:hAnsi="宋体"/>
          <w:b/>
          <w:bCs/>
          <w:color w:val="000000" w:themeColor="text1"/>
          <w:sz w:val="48"/>
          <w:szCs w:val="48"/>
          <w14:textFill>
            <w14:solidFill>
              <w14:schemeClr w14:val="tx1"/>
            </w14:solidFill>
          </w14:textFill>
        </w:rPr>
        <w:t>授   权   委   托   书</w:t>
      </w:r>
      <w:bookmarkEnd w:id="4"/>
    </w:p>
    <w:p>
      <w:pPr>
        <w:rPr>
          <w:rFonts w:hint="eastAsia" w:ascii="仿宋" w:hAnsi="仿宋" w:eastAsia="仿宋"/>
          <w:b/>
          <w:bCs/>
          <w:sz w:val="32"/>
          <w:szCs w:val="32"/>
        </w:rPr>
      </w:pPr>
    </w:p>
    <w:p>
      <w:pPr>
        <w:rPr>
          <w:rFonts w:ascii="仿宋" w:hAnsi="仿宋" w:eastAsia="仿宋"/>
          <w:b/>
          <w:sz w:val="32"/>
          <w:szCs w:val="32"/>
        </w:rPr>
      </w:pPr>
    </w:p>
    <w:p>
      <w:pPr>
        <w:rPr>
          <w:rFonts w:hint="eastAsia" w:ascii="仿宋" w:hAnsi="仿宋" w:eastAsia="仿宋"/>
          <w:sz w:val="32"/>
          <w:szCs w:val="32"/>
        </w:rPr>
      </w:pPr>
      <w:r>
        <w:rPr>
          <w:rFonts w:hint="eastAsia" w:ascii="仿宋" w:hAnsi="仿宋" w:eastAsia="仿宋"/>
          <w:b/>
          <w:sz w:val="32"/>
          <w:szCs w:val="32"/>
        </w:rPr>
        <w:t>委 托 人：</w:t>
      </w:r>
      <w:r>
        <w:rPr>
          <w:rFonts w:hint="eastAsia" w:ascii="仿宋" w:hAnsi="仿宋" w:eastAsia="仿宋"/>
          <w:sz w:val="32"/>
          <w:szCs w:val="32"/>
        </w:rPr>
        <w:t xml:space="preserve">                </w:t>
      </w:r>
      <w:r>
        <w:rPr>
          <w:rFonts w:hint="eastAsia" w:ascii="仿宋" w:hAnsi="仿宋" w:eastAsia="仿宋"/>
          <w:b/>
          <w:sz w:val="32"/>
          <w:szCs w:val="32"/>
        </w:rPr>
        <w:t>身份证号码：</w:t>
      </w:r>
    </w:p>
    <w:p>
      <w:pPr>
        <w:rPr>
          <w:rFonts w:hint="eastAsia" w:ascii="仿宋" w:hAnsi="仿宋" w:eastAsia="仿宋"/>
          <w:b/>
          <w:sz w:val="32"/>
          <w:szCs w:val="32"/>
        </w:rPr>
      </w:pPr>
      <w:r>
        <w:rPr>
          <w:rFonts w:hint="eastAsia" w:ascii="仿宋" w:hAnsi="仿宋" w:eastAsia="仿宋"/>
          <w:b/>
          <w:sz w:val="32"/>
          <w:szCs w:val="32"/>
        </w:rPr>
        <w:t>住    址：</w:t>
      </w:r>
      <w:r>
        <w:rPr>
          <w:rFonts w:hint="eastAsia" w:ascii="仿宋" w:hAnsi="仿宋" w:eastAsia="仿宋"/>
          <w:bCs/>
          <w:sz w:val="32"/>
          <w:szCs w:val="32"/>
        </w:rPr>
        <w:t xml:space="preserve">  </w:t>
      </w:r>
      <w:r>
        <w:rPr>
          <w:rFonts w:hint="eastAsia" w:ascii="仿宋" w:hAnsi="仿宋" w:eastAsia="仿宋"/>
          <w:b/>
          <w:sz w:val="32"/>
          <w:szCs w:val="32"/>
        </w:rPr>
        <w:t xml:space="preserve">              电 </w:t>
      </w:r>
      <w:r>
        <w:rPr>
          <w:rFonts w:ascii="仿宋" w:hAnsi="仿宋" w:eastAsia="仿宋"/>
          <w:b/>
          <w:sz w:val="32"/>
          <w:szCs w:val="32"/>
        </w:rPr>
        <w:t xml:space="preserve"> </w:t>
      </w:r>
      <w:r>
        <w:rPr>
          <w:rFonts w:hint="eastAsia" w:ascii="仿宋" w:hAnsi="仿宋" w:eastAsia="仿宋"/>
          <w:b/>
          <w:sz w:val="32"/>
          <w:szCs w:val="32"/>
        </w:rPr>
        <w:t>话：</w:t>
      </w:r>
    </w:p>
    <w:p>
      <w:pPr>
        <w:rPr>
          <w:rFonts w:ascii="仿宋" w:hAnsi="仿宋" w:eastAsia="仿宋"/>
          <w:b/>
          <w:sz w:val="32"/>
          <w:szCs w:val="32"/>
        </w:rPr>
      </w:pPr>
      <w:r>
        <w:rPr>
          <w:rFonts w:hint="eastAsia" w:ascii="仿宋" w:hAnsi="仿宋" w:eastAsia="仿宋"/>
          <w:b/>
          <w:sz w:val="32"/>
          <w:szCs w:val="32"/>
        </w:rPr>
        <w:t>受委托人：</w:t>
      </w:r>
      <w:r>
        <w:rPr>
          <w:rFonts w:hint="eastAsia" w:ascii="仿宋" w:hAnsi="仿宋" w:eastAsia="仿宋"/>
          <w:sz w:val="32"/>
          <w:szCs w:val="32"/>
        </w:rPr>
        <w:t xml:space="preserve">                </w:t>
      </w:r>
      <w:r>
        <w:rPr>
          <w:rFonts w:hint="eastAsia" w:ascii="仿宋" w:hAnsi="仿宋" w:eastAsia="仿宋"/>
          <w:b/>
          <w:sz w:val="32"/>
          <w:szCs w:val="32"/>
        </w:rPr>
        <w:t>身份证号码：</w:t>
      </w:r>
    </w:p>
    <w:p>
      <w:pPr>
        <w:rPr>
          <w:rFonts w:hint="eastAsia" w:ascii="仿宋" w:hAnsi="仿宋" w:eastAsia="仿宋"/>
          <w:sz w:val="32"/>
          <w:szCs w:val="32"/>
        </w:rPr>
      </w:pPr>
      <w:r>
        <w:rPr>
          <w:rFonts w:hint="eastAsia" w:ascii="仿宋" w:hAnsi="仿宋" w:eastAsia="仿宋"/>
          <w:b/>
          <w:sz w:val="32"/>
          <w:szCs w:val="32"/>
        </w:rPr>
        <w:t xml:space="preserve">住    址： </w:t>
      </w:r>
      <w:r>
        <w:rPr>
          <w:rFonts w:ascii="仿宋" w:hAnsi="仿宋" w:eastAsia="仿宋"/>
          <w:b/>
          <w:sz w:val="32"/>
          <w:szCs w:val="32"/>
        </w:rPr>
        <w:t xml:space="preserve">               </w:t>
      </w:r>
      <w:r>
        <w:rPr>
          <w:rFonts w:hint="eastAsia" w:ascii="仿宋" w:hAnsi="仿宋" w:eastAsia="仿宋"/>
          <w:b/>
          <w:sz w:val="32"/>
          <w:szCs w:val="32"/>
        </w:rPr>
        <w:t>电  话：</w:t>
      </w:r>
    </w:p>
    <w:p>
      <w:pPr>
        <w:rPr>
          <w:rFonts w:hint="eastAsia" w:ascii="仿宋" w:hAnsi="仿宋" w:eastAsia="仿宋"/>
          <w:sz w:val="32"/>
          <w:szCs w:val="32"/>
        </w:rPr>
      </w:pPr>
    </w:p>
    <w:p>
      <w:pPr>
        <w:ind w:firstLine="640" w:firstLineChars="200"/>
        <w:rPr>
          <w:rFonts w:hint="eastAsia" w:ascii="仿宋" w:hAnsi="仿宋" w:eastAsia="仿宋"/>
          <w:sz w:val="32"/>
          <w:szCs w:val="32"/>
          <w:u w:val="single"/>
        </w:rPr>
      </w:pPr>
      <w:r>
        <w:rPr>
          <w:rFonts w:hint="eastAsia" w:ascii="仿宋" w:hAnsi="仿宋" w:eastAsia="仿宋"/>
          <w:sz w:val="32"/>
          <w:szCs w:val="32"/>
        </w:rPr>
        <w:t>现委托上列受委托人在委托人办理</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新冠肺炎疫苗接种事宜中，作为委托人的代理人。</w:t>
      </w:r>
    </w:p>
    <w:p>
      <w:pPr>
        <w:ind w:firstLine="640" w:firstLineChars="200"/>
        <w:rPr>
          <w:rFonts w:hint="eastAsia" w:ascii="仿宋" w:hAnsi="仿宋" w:eastAsia="仿宋"/>
          <w:sz w:val="32"/>
          <w:szCs w:val="32"/>
          <w:u w:val="single"/>
        </w:rPr>
      </w:pPr>
      <w:r>
        <w:rPr>
          <w:rFonts w:hint="eastAsia" w:ascii="仿宋" w:hAnsi="仿宋" w:eastAsia="仿宋"/>
          <w:sz w:val="32"/>
          <w:szCs w:val="32"/>
        </w:rPr>
        <w:t>委托人对受委托人在办理上述事项中的一切相关行为均予认可，且不持任何异议。包括但不限于代为签署法律文件、知情告知书等。</w:t>
      </w:r>
    </w:p>
    <w:p>
      <w:pPr>
        <w:rPr>
          <w:rFonts w:hint="eastAsia" w:ascii="仿宋" w:hAnsi="仿宋" w:eastAsia="仿宋"/>
          <w:sz w:val="32"/>
          <w:szCs w:val="32"/>
        </w:rPr>
      </w:pP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委托人：</w:t>
      </w:r>
    </w:p>
    <w:p>
      <w:pPr>
        <w:ind w:firstLine="5140" w:firstLineChars="1600"/>
        <w:rPr>
          <w:rFonts w:hint="eastAsia" w:ascii="仿宋" w:hAnsi="仿宋" w:eastAsia="仿宋"/>
          <w:b/>
          <w:sz w:val="32"/>
          <w:szCs w:val="32"/>
        </w:rPr>
      </w:pPr>
      <w:r>
        <w:rPr>
          <w:rFonts w:hint="eastAsia" w:ascii="仿宋" w:hAnsi="仿宋" w:eastAsia="仿宋"/>
          <w:b/>
          <w:sz w:val="32"/>
          <w:szCs w:val="32"/>
        </w:rPr>
        <w:t>（签名盖章）</w:t>
      </w:r>
    </w:p>
    <w:p>
      <w:pPr>
        <w:rPr>
          <w:rFonts w:hint="eastAsia"/>
        </w:rPr>
        <w:sectPr>
          <w:footerReference r:id="rId3" w:type="default"/>
          <w:pgSz w:w="11906" w:h="16838"/>
          <w:pgMar w:top="1701" w:right="1701" w:bottom="1701" w:left="1701" w:header="851" w:footer="992" w:gutter="0"/>
          <w:pgNumType w:fmt="numberInDash"/>
          <w:cols w:space="720" w:num="1"/>
          <w:docGrid w:type="lines" w:linePitch="312" w:charSpace="0"/>
        </w:sectPr>
      </w:pPr>
      <w:r>
        <w:rPr>
          <w:rFonts w:hint="eastAsia" w:ascii="仿宋" w:hAnsi="仿宋" w:eastAsia="仿宋"/>
          <w:b/>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F4A92"/>
    <w:rsid w:val="15225C86"/>
    <w:rsid w:val="3CCF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2021-07-29T05:38:00Z</dcterms:created>
  <dc:creator>麦兜兜</dc:creator>
  <cp:lastModifiedBy>麦兜兜</cp:lastModifiedBy>
  <dcterms:modified xsi:type="dcterms:W3CDTF">2021-07-29T06:02:58Z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CED2F35F3AFC40238461DEBDE84A46AA</vt:lpwstr>
  </property>
</Properties>
</file>