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01" w:rsidRDefault="00F16B01" w:rsidP="00F16B01">
      <w:pPr>
        <w:pStyle w:val="NewNewNewNew"/>
        <w:widowControl/>
        <w:spacing w:line="520" w:lineRule="exact"/>
        <w:jc w:val="center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ascii="宋体" w:hAnsi="宋体" w:cs="宋体" w:hint="eastAsia"/>
          <w:b/>
          <w:color w:val="000000"/>
          <w:kern w:val="0"/>
          <w:sz w:val="48"/>
          <w:szCs w:val="48"/>
        </w:rPr>
        <w:t>职工工伤事故备案表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840"/>
        <w:gridCol w:w="420"/>
        <w:gridCol w:w="315"/>
        <w:gridCol w:w="864"/>
        <w:gridCol w:w="816"/>
        <w:gridCol w:w="315"/>
        <w:gridCol w:w="315"/>
        <w:gridCol w:w="1050"/>
        <w:gridCol w:w="630"/>
        <w:gridCol w:w="840"/>
        <w:gridCol w:w="1967"/>
      </w:tblGrid>
      <w:tr w:rsidR="00F16B01" w:rsidTr="00C23DDE">
        <w:tc>
          <w:tcPr>
            <w:tcW w:w="2208" w:type="dxa"/>
            <w:gridSpan w:val="2"/>
            <w:vAlign w:val="center"/>
          </w:tcPr>
          <w:bookmarkEnd w:id="0"/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单位全称（盖章）</w:t>
            </w:r>
          </w:p>
        </w:tc>
        <w:tc>
          <w:tcPr>
            <w:tcW w:w="3045" w:type="dxa"/>
            <w:gridSpan w:val="6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807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c>
          <w:tcPr>
            <w:tcW w:w="2208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045" w:type="dxa"/>
            <w:gridSpan w:val="6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2807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c>
          <w:tcPr>
            <w:tcW w:w="2208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045" w:type="dxa"/>
            <w:gridSpan w:val="6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07" w:type="dxa"/>
            <w:gridSpan w:val="2"/>
            <w:vAlign w:val="center"/>
          </w:tcPr>
          <w:p w:rsidR="00F16B01" w:rsidRDefault="00F16B01" w:rsidP="00C23DDE">
            <w:pPr>
              <w:pStyle w:val="NewNewNewNew"/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c>
          <w:tcPr>
            <w:tcW w:w="2208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单位地址及邮编</w:t>
            </w:r>
          </w:p>
        </w:tc>
        <w:tc>
          <w:tcPr>
            <w:tcW w:w="7532" w:type="dxa"/>
            <w:gridSpan w:val="10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16B01" w:rsidTr="00C23DDE">
        <w:trPr>
          <w:cantSplit/>
        </w:trPr>
        <w:tc>
          <w:tcPr>
            <w:tcW w:w="2208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职工姓名</w:t>
            </w:r>
          </w:p>
        </w:tc>
        <w:tc>
          <w:tcPr>
            <w:tcW w:w="1599" w:type="dxa"/>
            <w:gridSpan w:val="3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6" w:type="dxa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30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07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c>
          <w:tcPr>
            <w:tcW w:w="1368" w:type="dxa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4935" w:type="dxa"/>
            <w:gridSpan w:val="8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67" w:type="dxa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c>
          <w:tcPr>
            <w:tcW w:w="2208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社会保障号码</w:t>
            </w:r>
          </w:p>
        </w:tc>
        <w:tc>
          <w:tcPr>
            <w:tcW w:w="2730" w:type="dxa"/>
            <w:gridSpan w:val="5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gridSpan w:val="4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职业/工种/工作岗位     </w:t>
            </w:r>
          </w:p>
        </w:tc>
        <w:tc>
          <w:tcPr>
            <w:tcW w:w="1967" w:type="dxa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c>
          <w:tcPr>
            <w:tcW w:w="2208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事故发生时间</w:t>
            </w:r>
          </w:p>
        </w:tc>
        <w:tc>
          <w:tcPr>
            <w:tcW w:w="4095" w:type="dxa"/>
            <w:gridSpan w:val="7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参保情况</w:t>
            </w:r>
          </w:p>
        </w:tc>
        <w:tc>
          <w:tcPr>
            <w:tcW w:w="1967" w:type="dxa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c>
          <w:tcPr>
            <w:tcW w:w="9740" w:type="dxa"/>
            <w:gridSpan w:val="12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受伤害经过、医疗救治的基本情况和诊断时间、诊断结论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：</w:t>
            </w:r>
          </w:p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16B01" w:rsidTr="00C23DDE">
        <w:trPr>
          <w:cantSplit/>
          <w:trHeight w:val="620"/>
        </w:trPr>
        <w:tc>
          <w:tcPr>
            <w:tcW w:w="2943" w:type="dxa"/>
            <w:gridSpan w:val="4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证人姓名、身份证号码</w:t>
            </w:r>
          </w:p>
        </w:tc>
        <w:tc>
          <w:tcPr>
            <w:tcW w:w="6797" w:type="dxa"/>
            <w:gridSpan w:val="8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F16B01" w:rsidTr="00C23DDE">
        <w:trPr>
          <w:cantSplit/>
          <w:trHeight w:val="620"/>
        </w:trPr>
        <w:tc>
          <w:tcPr>
            <w:tcW w:w="2628" w:type="dxa"/>
            <w:gridSpan w:val="3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救治医疗单位名称</w:t>
            </w:r>
          </w:p>
        </w:tc>
        <w:tc>
          <w:tcPr>
            <w:tcW w:w="7112" w:type="dxa"/>
            <w:gridSpan w:val="9"/>
          </w:tcPr>
          <w:p w:rsidR="00F16B01" w:rsidRDefault="00F16B01" w:rsidP="00C23DDE">
            <w:pPr>
              <w:pStyle w:val="NewNewNewNew"/>
              <w:widowControl/>
              <w:jc w:val="left"/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16B01" w:rsidRDefault="00F16B01" w:rsidP="00F16B01">
      <w:pPr>
        <w:pStyle w:val="NewNewNewNew"/>
        <w:widowControl/>
        <w:spacing w:line="380" w:lineRule="exact"/>
        <w:jc w:val="left"/>
        <w:rPr>
          <w:rFonts w:ascii="宋体" w:hAnsi="宋体" w:cs="宋体" w:hint="eastAsia"/>
          <w:bCs/>
          <w:kern w:val="0"/>
          <w:szCs w:val="21"/>
        </w:rPr>
      </w:pPr>
      <w:r>
        <w:rPr>
          <w:rFonts w:ascii="宋体" w:hAnsi="宋体" w:cs="宋体" w:hint="eastAsia"/>
          <w:bCs/>
          <w:color w:val="000000"/>
          <w:kern w:val="0"/>
          <w:szCs w:val="21"/>
        </w:rPr>
        <w:t>注：自事故发生之日起2日内由用人单位向统筹地区社会保险行政部门报送此表一份</w:t>
      </w:r>
      <w:r>
        <w:rPr>
          <w:rFonts w:ascii="宋体" w:hAnsi="宋体" w:cs="宋体" w:hint="eastAsia"/>
          <w:bCs/>
          <w:kern w:val="0"/>
          <w:szCs w:val="21"/>
        </w:rPr>
        <w:t>。如遇节假日或特殊情况，需24小时内电话通知人力资源和社会保障行政部门。</w:t>
      </w:r>
    </w:p>
    <w:p w:rsidR="00F16B01" w:rsidRDefault="00F16B01" w:rsidP="00F16B01">
      <w:pPr>
        <w:pStyle w:val="NewNewNewNew"/>
        <w:widowControl/>
        <w:spacing w:line="380" w:lineRule="exact"/>
        <w:ind w:firstLineChars="200" w:firstLine="420"/>
        <w:jc w:val="left"/>
        <w:rPr>
          <w:rFonts w:hint="eastAsia"/>
          <w:kern w:val="0"/>
        </w:rPr>
      </w:pPr>
      <w:r>
        <w:rPr>
          <w:rFonts w:hint="eastAsia"/>
          <w:kern w:val="0"/>
        </w:rPr>
        <w:t>用人单位应当</w:t>
      </w:r>
      <w:proofErr w:type="gramStart"/>
      <w:r>
        <w:rPr>
          <w:rFonts w:hint="eastAsia"/>
          <w:kern w:val="0"/>
        </w:rPr>
        <w:t>自职工</w:t>
      </w:r>
      <w:proofErr w:type="gramEnd"/>
      <w:r>
        <w:rPr>
          <w:rFonts w:hint="eastAsia"/>
          <w:kern w:val="0"/>
        </w:rPr>
        <w:t>发生事故伤害或被诊断、鉴定为职业病之日起</w:t>
      </w:r>
      <w:r>
        <w:rPr>
          <w:rFonts w:hint="eastAsia"/>
          <w:kern w:val="0"/>
        </w:rPr>
        <w:t>30</w:t>
      </w:r>
      <w:r>
        <w:rPr>
          <w:rFonts w:hint="eastAsia"/>
          <w:kern w:val="0"/>
        </w:rPr>
        <w:t>日内，向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统筹地区社会保险行政部门</w:t>
      </w:r>
      <w:r>
        <w:rPr>
          <w:rFonts w:hint="eastAsia"/>
          <w:kern w:val="0"/>
        </w:rPr>
        <w:t>提出工伤认定申请。如遇特殊情况，经报</w:t>
      </w:r>
      <w:r>
        <w:rPr>
          <w:rFonts w:ascii="宋体" w:hAnsi="宋体" w:cs="宋体" w:hint="eastAsia"/>
          <w:bCs/>
          <w:color w:val="000000"/>
          <w:kern w:val="0"/>
          <w:szCs w:val="21"/>
        </w:rPr>
        <w:t>社会保险行政部门</w:t>
      </w:r>
      <w:r>
        <w:rPr>
          <w:rFonts w:hint="eastAsia"/>
          <w:kern w:val="0"/>
        </w:rPr>
        <w:t>同意，申请时限可以适当延长，但最长不得超过</w:t>
      </w:r>
      <w:r>
        <w:rPr>
          <w:rFonts w:hint="eastAsia"/>
          <w:kern w:val="0"/>
        </w:rPr>
        <w:t>30</w:t>
      </w:r>
      <w:r>
        <w:rPr>
          <w:rFonts w:hint="eastAsia"/>
          <w:kern w:val="0"/>
        </w:rPr>
        <w:t>日。如未在上述规定时限内提交的，在此期间发生符合《工伤保险条例》规定的工伤待遇等有关费用由用人单位负担。</w:t>
      </w:r>
    </w:p>
    <w:p w:rsidR="001769E1" w:rsidRPr="00F16B01" w:rsidRDefault="001769E1"/>
    <w:sectPr w:rsidR="001769E1" w:rsidRPr="00F16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B72" w:rsidRDefault="000C5B72" w:rsidP="00F16B01">
      <w:r>
        <w:separator/>
      </w:r>
    </w:p>
  </w:endnote>
  <w:endnote w:type="continuationSeparator" w:id="0">
    <w:p w:rsidR="000C5B72" w:rsidRDefault="000C5B72" w:rsidP="00F1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B72" w:rsidRDefault="000C5B72" w:rsidP="00F16B01">
      <w:r>
        <w:separator/>
      </w:r>
    </w:p>
  </w:footnote>
  <w:footnote w:type="continuationSeparator" w:id="0">
    <w:p w:rsidR="000C5B72" w:rsidRDefault="000C5B72" w:rsidP="00F1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54"/>
    <w:rsid w:val="000C5B72"/>
    <w:rsid w:val="001769E1"/>
    <w:rsid w:val="003C4554"/>
    <w:rsid w:val="00F1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01"/>
    <w:rPr>
      <w:sz w:val="18"/>
      <w:szCs w:val="18"/>
    </w:rPr>
  </w:style>
  <w:style w:type="paragraph" w:customStyle="1" w:styleId="NewNewNewNew">
    <w:name w:val="正文 New New New New"/>
    <w:rsid w:val="00F16B0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01"/>
    <w:rPr>
      <w:sz w:val="18"/>
      <w:szCs w:val="18"/>
    </w:rPr>
  </w:style>
  <w:style w:type="paragraph" w:customStyle="1" w:styleId="NewNewNewNew">
    <w:name w:val="正文 New New New New"/>
    <w:rsid w:val="00F16B01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xxzx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</dc:creator>
  <cp:keywords/>
  <dc:description/>
  <cp:lastModifiedBy>lzp</cp:lastModifiedBy>
  <cp:revision>2</cp:revision>
  <dcterms:created xsi:type="dcterms:W3CDTF">2015-08-06T09:48:00Z</dcterms:created>
  <dcterms:modified xsi:type="dcterms:W3CDTF">2015-08-06T09:48:00Z</dcterms:modified>
</cp:coreProperties>
</file>