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center"/>
        <w:outlineLvl w:val="0"/>
        <w:rPr>
          <w:rFonts w:hint="eastAsia" w:ascii="仿宋" w:hAnsi="仿宋" w:eastAsia="仿宋"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湛江第一中学师生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健康卡</w:t>
      </w:r>
    </w:p>
    <w:bookmarkEnd w:id="0"/>
    <w:p>
      <w:pPr>
        <w:widowControl/>
        <w:ind w:firstLine="240" w:firstLineChars="100"/>
        <w:rPr>
          <w:rFonts w:hint="eastAsia" w:ascii="宋体" w:hAnsi="宋体"/>
          <w:color w:val="000000"/>
          <w:sz w:val="24"/>
          <w:szCs w:val="24"/>
        </w:rPr>
      </w:pPr>
    </w:p>
    <w:p>
      <w:pPr>
        <w:widowControl/>
        <w:ind w:firstLine="240" w:firstLineChars="100"/>
        <w:rPr>
          <w:rFonts w:hint="default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学校名称：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湛江第一中学</w:t>
      </w:r>
      <w:r>
        <w:rPr>
          <w:color w:val="000000"/>
          <w:sz w:val="24"/>
          <w:szCs w:val="24"/>
        </w:rPr>
        <w:t xml:space="preserve">                   </w:t>
      </w:r>
      <w:r>
        <w:rPr>
          <w:rFonts w:hint="eastAsia" w:ascii="宋体" w:hAnsi="宋体"/>
          <w:color w:val="000000"/>
          <w:sz w:val="24"/>
          <w:szCs w:val="24"/>
        </w:rPr>
        <w:t>填报日期：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2021年   月   日</w:t>
      </w:r>
    </w:p>
    <w:tbl>
      <w:tblPr>
        <w:tblStyle w:val="2"/>
        <w:tblW w:w="92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2026"/>
        <w:gridCol w:w="106"/>
        <w:gridCol w:w="1074"/>
        <w:gridCol w:w="1453"/>
        <w:gridCol w:w="971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所在部门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处室、科组、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班级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﹞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现住址</w:t>
            </w:r>
          </w:p>
        </w:tc>
        <w:tc>
          <w:tcPr>
            <w:tcW w:w="74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假期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是否离湛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无离湛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最近一次何时返回湛江</w:t>
            </w:r>
          </w:p>
        </w:tc>
        <w:tc>
          <w:tcPr>
            <w:tcW w:w="2744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有离湛</w:t>
            </w: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离湛行程安排</w:t>
            </w:r>
          </w:p>
        </w:tc>
        <w:tc>
          <w:tcPr>
            <w:tcW w:w="5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离湛及返回时乘坐何种交通工具（列车班次、航班、客运车、自驾车等）</w:t>
            </w:r>
          </w:p>
        </w:tc>
        <w:tc>
          <w:tcPr>
            <w:tcW w:w="5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目前，本人身体健康状况</w:t>
            </w:r>
          </w:p>
        </w:tc>
        <w:tc>
          <w:tcPr>
            <w:tcW w:w="5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健康，无症状</w:t>
            </w:r>
          </w:p>
          <w:p>
            <w:pPr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发热（37.3度以上）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咳嗽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气促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乏力 </w:t>
            </w:r>
          </w:p>
          <w:p>
            <w:pPr>
              <w:autoSpaceDE w:val="0"/>
              <w:spacing w:line="360" w:lineRule="exac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其他症状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目前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，本人粤康码和行程码情况</w:t>
            </w:r>
          </w:p>
        </w:tc>
        <w:tc>
          <w:tcPr>
            <w:tcW w:w="5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绿码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红码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黄码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目前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，本人接种新冠疫苗情况</w:t>
            </w:r>
          </w:p>
        </w:tc>
        <w:tc>
          <w:tcPr>
            <w:tcW w:w="5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已接种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没有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近14天内，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是否去过疫情中高风险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  <w:t>地区、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疫情重点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  <w:t>关注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地区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  <w:t>、国外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？</w:t>
            </w:r>
          </w:p>
        </w:tc>
        <w:tc>
          <w:tcPr>
            <w:tcW w:w="5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近14天内，本人有无出现以下情况？</w:t>
            </w:r>
          </w:p>
        </w:tc>
        <w:tc>
          <w:tcPr>
            <w:tcW w:w="5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发热（37.3度以上）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咳嗽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气促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乏力</w:t>
            </w:r>
          </w:p>
          <w:p>
            <w:pPr>
              <w:widowControl/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以上都无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近14天内，同住家庭成员有无出现以下情况？</w:t>
            </w:r>
          </w:p>
        </w:tc>
        <w:tc>
          <w:tcPr>
            <w:tcW w:w="5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发热（37.3度以上）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咳嗽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气促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乏力</w:t>
            </w:r>
          </w:p>
          <w:p>
            <w:pPr>
              <w:widowControl/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以上都无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近14天内，本人及同住家庭成员是否接触过确诊病例、疑似病例或无症状感染者？</w:t>
            </w:r>
          </w:p>
        </w:tc>
        <w:tc>
          <w:tcPr>
            <w:tcW w:w="5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没有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</w:t>
            </w:r>
          </w:p>
          <w:p>
            <w:pPr>
              <w:widowControl/>
              <w:autoSpaceDE w:val="0"/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本人郑重承诺：以上情况属实，不存在任何隐瞒的情况。如有不实，本人愿意承担相关责任。</w:t>
            </w:r>
          </w:p>
          <w:p>
            <w:pPr>
              <w:widowControl/>
              <w:autoSpaceDE w:val="0"/>
              <w:spacing w:line="360" w:lineRule="exact"/>
              <w:ind w:firstLine="4800" w:firstLineChars="20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承诺人签名：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eastAsia="仿宋_GB231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备注：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1.教职员工包含在校内工作的所有人群，包括教师、教辅人员、保洁、保安、食堂从业人员等后勤保障人员、校车司机。做到全覆盖、无遗漏；2.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此表于返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校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当天提交给学校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医务室，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教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师先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交给科组长，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职工先交给处室主任，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交给班主任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；3.“近14天”是指开学的前一天起，往前计算14天；4.</w:t>
      </w:r>
      <w:r>
        <w:rPr>
          <w:rFonts w:hint="eastAsia" w:ascii="宋体" w:hAnsi="宋体"/>
          <w:color w:val="000000"/>
          <w:sz w:val="24"/>
          <w:szCs w:val="24"/>
        </w:rPr>
        <w:t>如出现发烧、咳嗽</w:t>
      </w:r>
      <w:r>
        <w:rPr>
          <w:rFonts w:hint="eastAsia"/>
          <w:color w:val="000000"/>
          <w:sz w:val="24"/>
          <w:szCs w:val="24"/>
        </w:rPr>
        <w:t>、腹泻、呕吐等情况，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需身体康复后方可申请返回学校；5.</w:t>
      </w:r>
      <w:r>
        <w:rPr>
          <w:rFonts w:hint="eastAsia" w:ascii="宋体" w:hAnsi="宋体" w:eastAsia="宋体" w:cs="宋体"/>
          <w:sz w:val="24"/>
          <w:szCs w:val="24"/>
        </w:rPr>
        <w:t>全体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教职工和学生需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返校前一天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提供“粤康码”绿码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、行程卡绿码和接种疫苗记录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手机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截图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科组长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收集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处室主任收集职工的，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班主任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收集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异常情况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健康码为红码或黄码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发热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患传染性疾病未治愈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的人员不能返校，并及时向学校报告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（陈医生18125918107）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5384F"/>
    <w:rsid w:val="24C5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2021-08-16T02:37:00Z</dcterms:created>
  <dc:creator>洁莹-Y </dc:creator>
  <cp:lastModifiedBy>洁莹-Y </cp:lastModifiedBy>
  <dcterms:modified xsi:type="dcterms:W3CDTF">2021-08-16T02:38:45Z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A3C492D02EB9480EAD9C155BA1E61AA0</vt:lpwstr>
  </property>
</Properties>
</file>