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firstLine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1"/>
          <w:sz w:val="31"/>
          <w:szCs w:val="31"/>
        </w:rPr>
        <w:t>附件4</w:t>
      </w:r>
    </w:p>
    <w:p>
      <w:pPr>
        <w:spacing w:before="164" w:line="630" w:lineRule="exact"/>
        <w:ind w:firstLine="14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position w:val="24"/>
          <w:sz w:val="28"/>
          <w:szCs w:val="28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广宁</w:t>
      </w:r>
      <w:r>
        <w:rPr>
          <w:rFonts w:hint="eastAsia" w:ascii="宋体" w:hAnsi="宋体" w:eastAsia="宋体" w:cs="宋体"/>
          <w:spacing w:val="16"/>
          <w:position w:val="24"/>
          <w:sz w:val="28"/>
          <w:szCs w:val="28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县钱学森学校</w:t>
      </w:r>
      <w:r>
        <w:rPr>
          <w:rFonts w:ascii="宋体" w:hAnsi="宋体" w:eastAsia="宋体" w:cs="宋体"/>
          <w:spacing w:val="16"/>
          <w:position w:val="24"/>
          <w:sz w:val="28"/>
          <w:szCs w:val="28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16"/>
          <w:position w:val="24"/>
          <w:sz w:val="28"/>
          <w:szCs w:val="28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16"/>
          <w:position w:val="24"/>
          <w:sz w:val="28"/>
          <w:szCs w:val="28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年美术特长生专业面试细则</w:t>
      </w:r>
    </w:p>
    <w:p>
      <w:pPr>
        <w:spacing w:line="222" w:lineRule="auto"/>
        <w:ind w:firstLine="7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一、报名条件</w:t>
      </w:r>
    </w:p>
    <w:p>
      <w:pPr>
        <w:spacing w:before="207" w:line="224" w:lineRule="auto"/>
        <w:ind w:firstLine="9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(一)符合本年广宁县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钱学森学校</w:t>
      </w:r>
      <w:r>
        <w:rPr>
          <w:rFonts w:ascii="楷体" w:hAnsi="楷体" w:eastAsia="楷体" w:cs="楷体"/>
          <w:spacing w:val="7"/>
          <w:sz w:val="31"/>
          <w:szCs w:val="31"/>
        </w:rPr>
        <w:t>高中阶段学校招生考</w:t>
      </w:r>
      <w:r>
        <w:rPr>
          <w:rFonts w:ascii="楷体" w:hAnsi="楷体" w:eastAsia="楷体" w:cs="楷体"/>
          <w:spacing w:val="5"/>
          <w:sz w:val="31"/>
          <w:szCs w:val="31"/>
        </w:rPr>
        <w:t>试报名条件,爱好美术并有意向参加艺术类高考的学生。</w:t>
      </w:r>
    </w:p>
    <w:p>
      <w:pPr>
        <w:spacing w:before="198" w:line="676" w:lineRule="exact"/>
        <w:ind w:firstLine="9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position w:val="27"/>
          <w:sz w:val="31"/>
          <w:szCs w:val="31"/>
        </w:rPr>
        <w:t>(二)为对考生本人前途负责,不建议有色盲、色弱的学</w:t>
      </w:r>
    </w:p>
    <w:p>
      <w:pPr>
        <w:spacing w:line="225" w:lineRule="auto"/>
        <w:ind w:firstLine="1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生报考美术类专业。</w:t>
      </w:r>
    </w:p>
    <w:p>
      <w:pPr>
        <w:spacing w:before="238" w:line="221" w:lineRule="auto"/>
        <w:ind w:firstLine="7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二、面试内容</w:t>
      </w:r>
    </w:p>
    <w:p>
      <w:pPr>
        <w:spacing w:before="248" w:line="225" w:lineRule="auto"/>
        <w:ind w:firstLine="9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w w:val="105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(一)素描基础</w:t>
      </w:r>
    </w:p>
    <w:p>
      <w:pPr>
        <w:spacing w:before="247" w:line="378" w:lineRule="auto"/>
        <w:ind w:left="132" w:right="124" w:firstLine="6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素描考查考生的造型基础，重点考查对形体比例、空间、</w:t>
      </w:r>
      <w:r>
        <w:rPr>
          <w:rFonts w:ascii="楷体" w:hAnsi="楷体" w:eastAsia="楷体" w:cs="楷体"/>
          <w:spacing w:val="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体积、质感、光感、整体感和工具材料的把控能力。</w:t>
      </w:r>
    </w:p>
    <w:p>
      <w:pPr>
        <w:spacing w:before="2" w:line="374" w:lineRule="auto"/>
        <w:ind w:left="607" w:firstLine="1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1.考查内容和形式</w:t>
      </w:r>
      <w:r>
        <w:rPr>
          <w:rFonts w:ascii="楷体" w:hAnsi="楷体" w:eastAsia="楷体" w:cs="楷体"/>
          <w:sz w:val="31"/>
          <w:szCs w:val="31"/>
        </w:rPr>
        <w:t xml:space="preserve">                                    </w:t>
      </w:r>
      <w:r>
        <w:rPr>
          <w:rFonts w:ascii="楷体" w:hAnsi="楷体" w:eastAsia="楷体" w:cs="楷体"/>
          <w:spacing w:val="15"/>
          <w:sz w:val="31"/>
          <w:szCs w:val="31"/>
        </w:rPr>
        <w:t>(1)提供静物图片(石膏类、瓜果类、陶罐类等常见静物).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（2）临摹提供的范画。</w:t>
      </w:r>
    </w:p>
    <w:p>
      <w:pPr>
        <w:spacing w:before="3" w:line="367" w:lineRule="auto"/>
        <w:ind w:left="762" w:right="18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2.考查要求与评分标准</w:t>
      </w:r>
      <w:r>
        <w:rPr>
          <w:rFonts w:ascii="楷体" w:hAnsi="楷体" w:eastAsia="楷体" w:cs="楷体"/>
          <w:sz w:val="31"/>
          <w:szCs w:val="31"/>
        </w:rPr>
        <w:t xml:space="preserve">                               </w:t>
      </w:r>
      <w:r>
        <w:rPr>
          <w:rFonts w:ascii="楷体" w:hAnsi="楷体" w:eastAsia="楷体" w:cs="楷体"/>
          <w:spacing w:val="15"/>
          <w:sz w:val="31"/>
          <w:szCs w:val="31"/>
        </w:rPr>
        <w:t>(1造型准确,有较好的表现和造型能力(包括比例、结构</w:t>
      </w:r>
    </w:p>
    <w:p>
      <w:pPr>
        <w:spacing w:before="22" w:line="369" w:lineRule="auto"/>
        <w:ind w:left="606" w:right="279" w:hanging="4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透视关系、形象特征、空间关系等);</w:t>
      </w:r>
      <w:r>
        <w:rPr>
          <w:rFonts w:ascii="楷体" w:hAnsi="楷体" w:eastAsia="楷体" w:cs="楷体"/>
          <w:sz w:val="31"/>
          <w:szCs w:val="31"/>
        </w:rPr>
        <w:t xml:space="preserve">                      </w:t>
      </w:r>
      <w:r>
        <w:rPr>
          <w:rFonts w:ascii="楷体" w:hAnsi="楷体" w:eastAsia="楷体" w:cs="楷体"/>
          <w:spacing w:val="-1"/>
          <w:sz w:val="31"/>
          <w:szCs w:val="31"/>
        </w:rPr>
        <w:t>【2】正确理解对象结构体块与光的关系,并能完整地表现;</w:t>
      </w:r>
    </w:p>
    <w:p>
      <w:pPr>
        <w:spacing w:line="222" w:lineRule="auto"/>
        <w:ind w:firstLine="76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(3)有一定的形体刻画深入能力,画面整体效果好;</w:t>
      </w:r>
    </w:p>
    <w:p>
      <w:pPr>
        <w:spacing w:before="257" w:line="381" w:lineRule="auto"/>
        <w:ind w:left="132" w:right="186" w:firstLine="6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(4)表现手法只限具象写实手法,包括光影素描,或调子素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w w:val="101"/>
          <w:sz w:val="31"/>
          <w:szCs w:val="31"/>
        </w:rPr>
        <w:t>描,或结构性素描。</w:t>
      </w:r>
    </w:p>
    <w:p>
      <w:pPr>
        <w:spacing w:before="2" w:line="227" w:lineRule="auto"/>
        <w:ind w:firstLine="762"/>
        <w:sectPr>
          <w:headerReference r:id="rId3" w:type="default"/>
          <w:footerReference r:id="rId4" w:type="default"/>
          <w:pgSz w:w="12050" w:h="16930"/>
          <w:pgMar w:top="400" w:right="1460" w:bottom="1102" w:left="1807" w:header="0" w:footer="990" w:gutter="0"/>
          <w:cols w:space="720" w:num="1"/>
        </w:sectPr>
      </w:pPr>
      <w:r>
        <w:rPr>
          <w:rFonts w:ascii="楷体" w:hAnsi="楷体" w:eastAsia="楷体" w:cs="楷体"/>
          <w:spacing w:val="8"/>
          <w:sz w:val="31"/>
          <w:szCs w:val="31"/>
        </w:rPr>
        <w:t>4.考查用具和材料要求</w:t>
      </w:r>
    </w:p>
    <w:p>
      <w:pPr>
        <w:spacing w:before="111" w:line="337" w:lineRule="auto"/>
        <w:ind w:right="21" w:firstLine="680" w:firstLineChars="200"/>
        <w:rPr>
          <w:rFonts w:ascii="楷体" w:hAnsi="楷体" w:eastAsia="楷体" w:cs="楷体"/>
          <w:spacing w:val="17"/>
          <w:w w:val="108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1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）</w:t>
      </w:r>
      <w:r>
        <w:rPr>
          <w:rFonts w:ascii="楷体" w:hAnsi="楷体" w:eastAsia="楷体" w:cs="楷体"/>
          <w:spacing w:val="17"/>
          <w:w w:val="108"/>
          <w:sz w:val="34"/>
          <w:szCs w:val="34"/>
        </w:rPr>
        <w:t>素描纸(考场提供);</w:t>
      </w:r>
    </w:p>
    <w:p>
      <w:pPr>
        <w:spacing w:before="111" w:line="337" w:lineRule="auto"/>
        <w:ind w:right="21" w:firstLine="680" w:firstLineChars="200"/>
        <w:rPr>
          <w:rFonts w:ascii="楷体" w:hAnsi="楷体" w:eastAsia="楷体" w:cs="楷体"/>
          <w:spacing w:val="-13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2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）</w:t>
      </w:r>
      <w:r>
        <w:rPr>
          <w:rFonts w:ascii="楷体" w:hAnsi="楷体" w:eastAsia="楷体" w:cs="楷体"/>
          <w:spacing w:val="-13"/>
          <w:sz w:val="34"/>
          <w:szCs w:val="34"/>
        </w:rPr>
        <w:t>铅笔或炭笔(包括炭精棒、木炭条)均可(考生自备);</w:t>
      </w:r>
    </w:p>
    <w:p>
      <w:pPr>
        <w:spacing w:line="222" w:lineRule="auto"/>
        <w:ind w:firstLine="724"/>
        <w:rPr>
          <w:rFonts w:ascii="楷体" w:hAnsi="楷体" w:eastAsia="楷体" w:cs="楷体"/>
          <w:spacing w:val="-6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3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）</w:t>
      </w:r>
      <w:r>
        <w:rPr>
          <w:rFonts w:ascii="楷体" w:hAnsi="楷体" w:eastAsia="楷体" w:cs="楷体"/>
          <w:spacing w:val="-6"/>
          <w:sz w:val="34"/>
          <w:szCs w:val="34"/>
        </w:rPr>
        <w:t>4开画板并且无任何图案、符号等痕迹(考生自备);</w:t>
      </w:r>
    </w:p>
    <w:p>
      <w:pPr>
        <w:numPr>
          <w:ilvl w:val="0"/>
          <w:numId w:val="1"/>
        </w:numPr>
        <w:spacing w:line="222" w:lineRule="auto"/>
        <w:ind w:firstLine="724"/>
        <w:rPr>
          <w:rFonts w:ascii="楷体" w:hAnsi="楷体" w:eastAsia="楷体" w:cs="楷体"/>
          <w:spacing w:val="-6"/>
          <w:sz w:val="34"/>
          <w:szCs w:val="34"/>
        </w:rPr>
      </w:pPr>
      <w:r>
        <w:rPr>
          <w:rFonts w:ascii="楷体" w:hAnsi="楷体" w:eastAsia="楷体" w:cs="楷体"/>
          <w:spacing w:val="-6"/>
          <w:sz w:val="34"/>
          <w:szCs w:val="34"/>
        </w:rPr>
        <w:t xml:space="preserve">不得喷洒定画液或其它媒介液体。 </w:t>
      </w:r>
    </w:p>
    <w:p>
      <w:pPr>
        <w:numPr>
          <w:ilvl w:val="0"/>
          <w:numId w:val="1"/>
        </w:numPr>
        <w:spacing w:line="222" w:lineRule="auto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6"/>
          <w:sz w:val="34"/>
          <w:szCs w:val="34"/>
        </w:rPr>
        <w:t>考查时间: 2小时。</w:t>
      </w:r>
    </w:p>
    <w:p>
      <w:pPr>
        <w:numPr>
          <w:ilvl w:val="0"/>
          <w:numId w:val="1"/>
        </w:numPr>
        <w:spacing w:line="222" w:lineRule="auto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6"/>
          <w:sz w:val="34"/>
          <w:szCs w:val="34"/>
        </w:rPr>
        <w:t>评分标准和占分比例</w:t>
      </w:r>
    </w:p>
    <w:p>
      <w:pPr>
        <w:spacing w:before="211" w:line="343" w:lineRule="auto"/>
        <w:ind w:left="114" w:right="32" w:firstLine="6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28"/>
          <w:sz w:val="34"/>
          <w:szCs w:val="34"/>
        </w:rPr>
        <w:t>考查考生的素描造型能力。要求考生能敏锐地观察和准确</w:t>
      </w:r>
      <w:r>
        <w:rPr>
          <w:rFonts w:ascii="楷体" w:hAnsi="楷体" w:eastAsia="楷体" w:cs="楷体"/>
          <w:spacing w:val="2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4"/>
          <w:szCs w:val="34"/>
        </w:rPr>
        <w:t>地表现对象的造型特征,并在构图、体积感、空间感、质感及</w:t>
      </w:r>
      <w:r>
        <w:rPr>
          <w:rFonts w:ascii="楷体" w:hAnsi="楷体" w:eastAsia="楷体" w:cs="楷体"/>
          <w:spacing w:val="74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24"/>
          <w:sz w:val="34"/>
          <w:szCs w:val="34"/>
        </w:rPr>
        <w:t>画面的整体关系的处理等方面都有一定的基础和表现能力。</w:t>
      </w:r>
    </w:p>
    <w:p>
      <w:pPr>
        <w:spacing w:line="631" w:lineRule="exact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4"/>
          <w:position w:val="21"/>
          <w:sz w:val="34"/>
          <w:szCs w:val="34"/>
        </w:rPr>
        <w:t>满分100分,其中:</w:t>
      </w:r>
    </w:p>
    <w:p>
      <w:pPr>
        <w:spacing w:before="2" w:line="227" w:lineRule="auto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8"/>
          <w:w w:val="104"/>
          <w:sz w:val="34"/>
          <w:szCs w:val="34"/>
        </w:rPr>
        <w:t>1.构图20分</w:t>
      </w:r>
    </w:p>
    <w:p>
      <w:pPr>
        <w:spacing w:before="201" w:line="229" w:lineRule="auto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7"/>
          <w:w w:val="101"/>
          <w:sz w:val="34"/>
          <w:szCs w:val="34"/>
        </w:rPr>
        <w:t>2.造型比例30分</w:t>
      </w:r>
    </w:p>
    <w:p>
      <w:pPr>
        <w:spacing w:before="197" w:line="227" w:lineRule="auto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4"/>
          <w:sz w:val="34"/>
          <w:szCs w:val="34"/>
        </w:rPr>
        <w:t>3.深入与刻画25分</w:t>
      </w:r>
    </w:p>
    <w:p>
      <w:pPr>
        <w:spacing w:before="198" w:line="225" w:lineRule="auto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8"/>
          <w:sz w:val="34"/>
          <w:szCs w:val="34"/>
        </w:rPr>
        <w:t>4.表现手段与技法25分</w:t>
      </w:r>
    </w:p>
    <w:p>
      <w:pPr>
        <w:spacing w:before="211" w:line="226" w:lineRule="auto"/>
        <w:ind w:firstLine="8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(二)速写基础</w:t>
      </w:r>
    </w:p>
    <w:p>
      <w:pPr>
        <w:spacing w:before="209" w:line="343" w:lineRule="auto"/>
        <w:ind w:left="114" w:right="15" w:firstLine="6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4"/>
          <w:sz w:val="34"/>
          <w:szCs w:val="34"/>
        </w:rPr>
        <w:t>速写考查考生的模仿和表达基础,重点考查对构图(包括</w:t>
      </w:r>
      <w:r>
        <w:rPr>
          <w:rFonts w:ascii="楷体" w:hAnsi="楷体" w:eastAsia="楷体" w:cs="楷体"/>
          <w:spacing w:val="10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4"/>
          <w:szCs w:val="34"/>
        </w:rPr>
        <w:t>主次关系、空间关系、疏密组织关系等)、材料运用、整体把</w:t>
      </w:r>
      <w:r>
        <w:rPr>
          <w:rFonts w:ascii="楷体" w:hAnsi="楷体" w:eastAsia="楷体" w:cs="楷体"/>
          <w:spacing w:val="87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25"/>
          <w:sz w:val="34"/>
          <w:szCs w:val="34"/>
        </w:rPr>
        <w:t>控能力。</w:t>
      </w:r>
    </w:p>
    <w:p>
      <w:pPr>
        <w:spacing w:before="2" w:line="341" w:lineRule="auto"/>
        <w:ind w:left="724" w:right="1405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7"/>
          <w:sz w:val="34"/>
          <w:szCs w:val="34"/>
        </w:rPr>
        <w:t>1.考查内容和形式:</w:t>
      </w:r>
      <w:r>
        <w:rPr>
          <w:rFonts w:ascii="楷体" w:hAnsi="楷体" w:eastAsia="楷体" w:cs="楷体"/>
          <w:spacing w:val="117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7"/>
          <w:sz w:val="34"/>
          <w:szCs w:val="34"/>
        </w:rPr>
        <w:t>作品临摹(风景、人物)</w:t>
      </w:r>
      <w:r>
        <w:rPr>
          <w:rFonts w:ascii="楷体" w:hAnsi="楷体" w:eastAsia="楷体" w:cs="楷体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7"/>
          <w:sz w:val="34"/>
          <w:szCs w:val="34"/>
        </w:rPr>
        <w:t>2.考查要求</w:t>
      </w:r>
      <w:r>
        <w:rPr>
          <w:rFonts w:ascii="楷体" w:hAnsi="楷体" w:eastAsia="楷体" w:cs="楷体"/>
          <w:sz w:val="34"/>
          <w:szCs w:val="34"/>
        </w:rPr>
        <w:t xml:space="preserve">                            </w:t>
      </w:r>
      <w:r>
        <w:rPr>
          <w:rFonts w:ascii="楷体" w:hAnsi="楷体" w:eastAsia="楷体" w:cs="楷体"/>
          <w:spacing w:val="-12"/>
          <w:sz w:val="34"/>
          <w:szCs w:val="34"/>
        </w:rPr>
        <w:t>有较好的画面组织能力和造型能力;</w:t>
      </w:r>
    </w:p>
    <w:p>
      <w:pPr>
        <w:spacing w:before="10" w:line="222" w:lineRule="auto"/>
        <w:ind w:firstLine="72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6"/>
          <w:w w:val="97"/>
          <w:sz w:val="34"/>
          <w:szCs w:val="34"/>
        </w:rPr>
        <w:t>(2)比例、透视准确、特征鲜明,表现手法自信、自然、生</w:t>
      </w:r>
    </w:p>
    <w:p>
      <w:pPr>
        <w:sectPr>
          <w:footerReference r:id="rId5" w:type="default"/>
          <w:pgSz w:w="11900" w:h="16830"/>
          <w:pgMar w:top="400" w:right="1554" w:bottom="1070" w:left="1785" w:header="0" w:footer="93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1" w:line="222" w:lineRule="auto"/>
        <w:ind w:firstLine="7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5"/>
          <w:sz w:val="34"/>
          <w:szCs w:val="34"/>
        </w:rPr>
        <w:t>动;</w:t>
      </w:r>
    </w:p>
    <w:p>
      <w:pPr>
        <w:spacing w:before="237" w:line="336" w:lineRule="auto"/>
        <w:ind w:left="74" w:right="100" w:firstLine="6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3"/>
          <w:sz w:val="34"/>
          <w:szCs w:val="34"/>
        </w:rPr>
        <w:t>(3)主次分明,节奏感强,线条流畅,能较好地理解试题情</w:t>
      </w:r>
      <w:r>
        <w:rPr>
          <w:rFonts w:ascii="楷体" w:hAnsi="楷体" w:eastAsia="楷体" w:cs="楷体"/>
          <w:spacing w:val="19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0"/>
          <w:sz w:val="34"/>
          <w:szCs w:val="34"/>
        </w:rPr>
        <w:t>景与内涵,并能有一定感染力;</w:t>
      </w:r>
    </w:p>
    <w:p>
      <w:pPr>
        <w:spacing w:before="3" w:line="341" w:lineRule="auto"/>
        <w:ind w:left="74" w:right="111" w:firstLine="6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6"/>
          <w:w w:val="97"/>
          <w:sz w:val="34"/>
          <w:szCs w:val="34"/>
        </w:rPr>
        <w:t>(4)表现手法只限具象写实手法,不得使用拼贴法、不得使</w:t>
      </w:r>
      <w:r>
        <w:rPr>
          <w:rFonts w:ascii="楷体" w:hAnsi="楷体" w:eastAsia="楷体" w:cs="楷体"/>
          <w:spacing w:val="4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31"/>
          <w:sz w:val="34"/>
          <w:szCs w:val="34"/>
        </w:rPr>
        <w:t>用媒介剂。</w:t>
      </w:r>
    </w:p>
    <w:p>
      <w:pPr>
        <w:spacing w:before="4" w:line="621" w:lineRule="exact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6"/>
          <w:w w:val="98"/>
          <w:position w:val="20"/>
          <w:sz w:val="34"/>
          <w:szCs w:val="34"/>
        </w:rPr>
        <w:t>3.考查用具和材料要求</w:t>
      </w:r>
    </w:p>
    <w:p>
      <w:pPr>
        <w:spacing w:line="222" w:lineRule="auto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9"/>
          <w:w w:val="102"/>
          <w:sz w:val="34"/>
          <w:szCs w:val="34"/>
        </w:rPr>
        <w:t>(1</w:t>
      </w:r>
      <w:r>
        <w:rPr>
          <w:rFonts w:hint="eastAsia" w:ascii="楷体" w:hAnsi="楷体" w:eastAsia="楷体" w:cs="楷体"/>
          <w:spacing w:val="19"/>
          <w:w w:val="102"/>
          <w:sz w:val="34"/>
          <w:szCs w:val="34"/>
          <w:lang w:val="en-US" w:eastAsia="zh-CN"/>
        </w:rPr>
        <w:t>)</w:t>
      </w:r>
      <w:r>
        <w:rPr>
          <w:rFonts w:ascii="楷体" w:hAnsi="楷体" w:eastAsia="楷体" w:cs="楷体"/>
          <w:spacing w:val="19"/>
          <w:w w:val="102"/>
          <w:sz w:val="34"/>
          <w:szCs w:val="34"/>
        </w:rPr>
        <w:t>素描纸(考场提供);</w:t>
      </w:r>
    </w:p>
    <w:p>
      <w:pPr>
        <w:spacing w:before="220" w:line="335" w:lineRule="auto"/>
        <w:ind w:left="74" w:right="121" w:firstLine="6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8"/>
          <w:sz w:val="34"/>
          <w:szCs w:val="34"/>
        </w:rPr>
        <w:t>(2)除直尺、圆规等辅助工具外,不限工具材料,包括铅</w:t>
      </w:r>
      <w:r>
        <w:rPr>
          <w:rFonts w:ascii="楷体" w:hAnsi="楷体" w:eastAsia="楷体" w:cs="楷体"/>
          <w:spacing w:val="16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29"/>
          <w:sz w:val="34"/>
          <w:szCs w:val="34"/>
        </w:rPr>
        <w:t>笔、炭笔、钢笔、签字笔、麦克笔、水彩、水溶性色粉笔、彩</w:t>
      </w:r>
      <w:r>
        <w:rPr>
          <w:rFonts w:ascii="楷体" w:hAnsi="楷体" w:eastAsia="楷体" w:cs="楷体"/>
          <w:spacing w:val="19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5"/>
          <w:sz w:val="34"/>
          <w:szCs w:val="34"/>
        </w:rPr>
        <w:t>铅,单独使用或综合使用(考生自备);</w:t>
      </w:r>
    </w:p>
    <w:p>
      <w:pPr>
        <w:spacing w:before="1" w:line="222" w:lineRule="auto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6"/>
          <w:sz w:val="34"/>
          <w:szCs w:val="34"/>
        </w:rPr>
        <w:t>(3)4开画板并且无任何图案、符号等痕迹(考生自备);</w:t>
      </w:r>
    </w:p>
    <w:p>
      <w:pPr>
        <w:spacing w:before="239" w:line="301" w:lineRule="auto"/>
        <w:ind w:left="684" w:right="2058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6"/>
          <w:w w:val="98"/>
          <w:sz w:val="34"/>
          <w:szCs w:val="34"/>
        </w:rPr>
        <w:t>(4)考卷不得喷洒定画液或其它媒介液体。</w:t>
      </w:r>
      <w:r>
        <w:rPr>
          <w:rFonts w:ascii="楷体" w:hAnsi="楷体" w:eastAsia="楷体" w:cs="楷体"/>
          <w:spacing w:val="25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4"/>
          <w:szCs w:val="34"/>
        </w:rPr>
        <w:t>4.考查时间:</w:t>
      </w:r>
      <w:r>
        <w:rPr>
          <w:rFonts w:ascii="楷体" w:hAnsi="楷体" w:eastAsia="楷体" w:cs="楷体"/>
          <w:spacing w:val="147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6"/>
          <w:w w:val="97"/>
          <w:sz w:val="34"/>
          <w:szCs w:val="34"/>
        </w:rPr>
        <w:t>1小时。</w:t>
      </w:r>
      <w:r>
        <w:rPr>
          <w:rFonts w:ascii="楷体" w:hAnsi="楷体" w:eastAsia="楷体" w:cs="楷体"/>
          <w:sz w:val="34"/>
          <w:szCs w:val="34"/>
        </w:rPr>
        <w:t xml:space="preserve">                 </w:t>
      </w:r>
      <w:r>
        <w:rPr>
          <w:rFonts w:ascii="楷体" w:hAnsi="楷体" w:eastAsia="楷体" w:cs="楷体"/>
          <w:spacing w:val="-17"/>
          <w:w w:val="99"/>
          <w:sz w:val="34"/>
          <w:szCs w:val="34"/>
        </w:rPr>
        <w:t>5.评分标准和占分比例</w:t>
      </w:r>
    </w:p>
    <w:p>
      <w:pPr>
        <w:spacing w:before="220" w:line="338" w:lineRule="auto"/>
        <w:ind w:left="74" w:firstLine="6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3"/>
          <w:sz w:val="34"/>
          <w:szCs w:val="34"/>
        </w:rPr>
        <w:t>符合试题规定及要求;构图合理,造型准确(包括比例、</w:t>
      </w:r>
      <w:r>
        <w:rPr>
          <w:rFonts w:ascii="楷体" w:hAnsi="楷体" w:eastAsia="楷体" w:cs="楷体"/>
          <w:spacing w:val="13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6"/>
          <w:sz w:val="34"/>
          <w:szCs w:val="34"/>
        </w:rPr>
        <w:t>结构、透视关系、动态特征);能较深入地刻画主体对象的细</w:t>
      </w:r>
      <w:r>
        <w:rPr>
          <w:rFonts w:ascii="楷体" w:hAnsi="楷体" w:eastAsia="楷体" w:cs="楷体"/>
          <w:spacing w:val="1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9"/>
          <w:sz w:val="34"/>
          <w:szCs w:val="34"/>
        </w:rPr>
        <w:t>节,画面整体效果好;主次分明,表现生动,节奏感强。</w:t>
      </w:r>
    </w:p>
    <w:p>
      <w:pPr>
        <w:spacing w:line="632" w:lineRule="exact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6"/>
          <w:position w:val="21"/>
          <w:sz w:val="34"/>
          <w:szCs w:val="34"/>
        </w:rPr>
        <w:t>满分100分,其中:</w:t>
      </w:r>
    </w:p>
    <w:p>
      <w:pPr>
        <w:spacing w:before="1" w:line="227" w:lineRule="auto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8"/>
          <w:sz w:val="34"/>
          <w:szCs w:val="34"/>
        </w:rPr>
        <w:t>构图占25%</w:t>
      </w:r>
    </w:p>
    <w:p>
      <w:pPr>
        <w:spacing w:before="199" w:line="627" w:lineRule="exact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position w:val="21"/>
          <w:sz w:val="34"/>
          <w:szCs w:val="34"/>
        </w:rPr>
        <w:t>造型与比例占30%</w:t>
      </w:r>
    </w:p>
    <w:p>
      <w:pPr>
        <w:spacing w:before="1" w:line="230" w:lineRule="auto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6"/>
          <w:sz w:val="34"/>
          <w:szCs w:val="34"/>
        </w:rPr>
        <w:t>人物动态表现占30%</w:t>
      </w:r>
    </w:p>
    <w:p>
      <w:pPr>
        <w:spacing w:before="195" w:line="231" w:lineRule="auto"/>
        <w:ind w:firstLine="6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2"/>
          <w:sz w:val="34"/>
          <w:szCs w:val="34"/>
        </w:rPr>
        <w:t>表现技法占15%</w:t>
      </w:r>
    </w:p>
    <w:p>
      <w:pPr>
        <w:sectPr>
          <w:footerReference r:id="rId6" w:type="default"/>
          <w:pgSz w:w="11900" w:h="16830"/>
          <w:pgMar w:top="400" w:right="1501" w:bottom="1086" w:left="1785" w:header="0" w:footer="959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8" w:line="221" w:lineRule="auto"/>
        <w:ind w:firstLine="77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四、面试时段安排:</w:t>
      </w:r>
    </w:p>
    <w:p>
      <w:pPr>
        <w:spacing w:line="64" w:lineRule="exact"/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6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19" w:lineRule="auto"/>
              <w:ind w:firstLine="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>面试科目</w:t>
            </w:r>
          </w:p>
        </w:tc>
        <w:tc>
          <w:tcPr>
            <w:tcW w:w="6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1" w:lineRule="auto"/>
              <w:ind w:firstLine="290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面试时段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12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素描</w:t>
            </w:r>
          </w:p>
        </w:tc>
        <w:tc>
          <w:tcPr>
            <w:tcW w:w="6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24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上午8:30-10:30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1" w:lineRule="auto"/>
              <w:ind w:firstLine="12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速写</w:t>
            </w:r>
          </w:p>
        </w:tc>
        <w:tc>
          <w:tcPr>
            <w:tcW w:w="6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0" w:lineRule="auto"/>
              <w:ind w:firstLine="22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上午11:00-12:00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8" w:hRule="atLeast"/>
        </w:trPr>
        <w:tc>
          <w:tcPr>
            <w:tcW w:w="88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666" w:lineRule="exact"/>
              <w:ind w:firstLine="7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position w:val="26"/>
                <w:sz w:val="32"/>
                <w:szCs w:val="32"/>
              </w:rPr>
              <w:t>考生请持中考准考证以及所需绘画工具准时进场面试。迟</w:t>
            </w:r>
          </w:p>
          <w:p>
            <w:pPr>
              <w:spacing w:line="216" w:lineRule="auto"/>
              <w:ind w:firstLine="1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到15分钟者,取消资格。</w:t>
            </w:r>
          </w:p>
        </w:tc>
      </w:tr>
    </w:tbl>
    <w:p>
      <w:pPr>
        <w:spacing w:before="170" w:line="221" w:lineRule="auto"/>
        <w:ind w:firstLine="77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五、考试地点:</w:t>
      </w:r>
    </w:p>
    <w:p>
      <w:pPr>
        <w:spacing w:before="228" w:line="224" w:lineRule="auto"/>
        <w:ind w:firstLine="774"/>
        <w:rPr>
          <w:rFonts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-4"/>
          <w:sz w:val="33"/>
          <w:szCs w:val="33"/>
          <w:lang w:val="en-US" w:eastAsia="zh-CN"/>
        </w:rPr>
        <w:t>广宁县钱学森学校</w:t>
      </w:r>
      <w:r>
        <w:rPr>
          <w:rFonts w:ascii="楷体" w:hAnsi="楷体" w:eastAsia="楷体" w:cs="楷体"/>
          <w:spacing w:val="-4"/>
          <w:sz w:val="33"/>
          <w:szCs w:val="33"/>
        </w:rPr>
        <w:t>4号教学楼四楼画室</w:t>
      </w:r>
    </w:p>
    <w:p>
      <w:pPr>
        <w:spacing w:before="207" w:line="222" w:lineRule="auto"/>
        <w:ind w:firstLine="77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六、其它注意事项</w:t>
      </w:r>
    </w:p>
    <w:p>
      <w:pPr>
        <w:spacing w:before="243" w:line="349" w:lineRule="auto"/>
        <w:ind w:left="124" w:right="228" w:firstLine="81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4"/>
          <w:sz w:val="33"/>
          <w:szCs w:val="33"/>
        </w:rPr>
        <w:t>(一)考生需在考前熟知自己所在试室及座位号。(202</w:t>
      </w:r>
      <w:r>
        <w:rPr>
          <w:rFonts w:hint="eastAsia" w:ascii="楷体" w:hAnsi="楷体" w:eastAsia="楷体" w:cs="楷体"/>
          <w:spacing w:val="-4"/>
          <w:sz w:val="33"/>
          <w:szCs w:val="33"/>
          <w:lang w:val="en-US" w:eastAsia="zh-CN"/>
        </w:rPr>
        <w:t>2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15"/>
          <w:sz w:val="33"/>
          <w:szCs w:val="33"/>
        </w:rPr>
        <w:t>年6月20日前后在我校微信公众号公布).</w:t>
      </w:r>
    </w:p>
    <w:p>
      <w:pPr>
        <w:spacing w:before="1" w:line="349" w:lineRule="auto"/>
        <w:ind w:left="124" w:right="243" w:firstLine="81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"/>
          <w:sz w:val="33"/>
          <w:szCs w:val="33"/>
        </w:rPr>
        <w:t>(二)考生需持中考准考证提前30分钟到达考场报到并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7"/>
          <w:sz w:val="33"/>
          <w:szCs w:val="33"/>
        </w:rPr>
        <w:t>参加考试,不能按时参加考试者视为弃考,无准考证者不得参</w:t>
      </w:r>
    </w:p>
    <w:p>
      <w:pPr>
        <w:spacing w:line="227" w:lineRule="auto"/>
        <w:ind w:firstLine="12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8"/>
          <w:sz w:val="33"/>
          <w:szCs w:val="33"/>
        </w:rPr>
        <w:t>加考试。</w:t>
      </w:r>
    </w:p>
    <w:p>
      <w:pPr>
        <w:spacing w:before="184" w:line="269" w:lineRule="auto"/>
        <w:ind w:left="124" w:right="278" w:firstLine="64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7"/>
          <w:sz w:val="33"/>
          <w:szCs w:val="33"/>
        </w:rPr>
        <w:t>(三)考生不得带任何书刊、报纸、稿纸、资料、通讯工</w:t>
      </w:r>
      <w:r>
        <w:rPr>
          <w:rFonts w:ascii="楷体" w:hAnsi="楷体" w:eastAsia="楷体" w:cs="楷体"/>
          <w:spacing w:val="2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8"/>
          <w:sz w:val="33"/>
          <w:szCs w:val="33"/>
        </w:rPr>
        <w:t>具进入试室。</w:t>
      </w:r>
    </w:p>
    <w:p>
      <w:pPr>
        <w:spacing w:before="5" w:line="269" w:lineRule="auto"/>
        <w:ind w:left="124" w:right="179" w:firstLine="64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(四)考生必须用黑色签字笔在试卷的背面</w:t>
      </w:r>
      <w:r>
        <w:rPr>
          <w:rFonts w:ascii="楷体" w:hAnsi="楷体" w:eastAsia="楷体" w:cs="楷体"/>
          <w:spacing w:val="3"/>
          <w:sz w:val="33"/>
          <w:szCs w:val="33"/>
        </w:rPr>
        <w:t>填写规定内容,字迹要工整</w:t>
      </w:r>
      <w:r>
        <w:rPr>
          <w:rFonts w:hint="eastAsia" w:ascii="楷体" w:hAnsi="楷体" w:eastAsia="楷体" w:cs="楷体"/>
          <w:spacing w:val="3"/>
          <w:sz w:val="33"/>
          <w:szCs w:val="33"/>
          <w:lang w:eastAsia="zh-CN"/>
        </w:rPr>
        <w:t>、</w:t>
      </w:r>
      <w:r>
        <w:rPr>
          <w:rFonts w:ascii="楷体" w:hAnsi="楷体" w:eastAsia="楷体" w:cs="楷体"/>
          <w:spacing w:val="-18"/>
          <w:sz w:val="33"/>
          <w:szCs w:val="33"/>
        </w:rPr>
        <w:t>规范、清楚。</w:t>
      </w:r>
    </w:p>
    <w:p>
      <w:pPr>
        <w:spacing w:before="2" w:line="250" w:lineRule="auto"/>
        <w:ind w:left="124" w:right="275" w:firstLine="64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(五)考生除在试卷背面填写规定的内容外,不得作其他</w:t>
      </w:r>
      <w:r>
        <w:rPr>
          <w:rFonts w:ascii="楷体" w:hAnsi="楷体" w:eastAsia="楷体" w:cs="楷体"/>
          <w:spacing w:val="14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"/>
          <w:sz w:val="33"/>
          <w:szCs w:val="33"/>
        </w:rPr>
        <w:t>任何标记,否则试卷作废。</w:t>
      </w:r>
    </w:p>
    <w:p>
      <w:pPr>
        <w:spacing w:before="74" w:line="291" w:lineRule="auto"/>
        <w:ind w:left="124" w:right="234" w:firstLine="81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(六)考生在试室内必须保持安静,交卷后不得在试室逗</w:t>
      </w:r>
      <w:r>
        <w:rPr>
          <w:rFonts w:ascii="楷体" w:hAnsi="楷体" w:eastAsia="楷体" w:cs="楷体"/>
          <w:spacing w:val="2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2"/>
          <w:sz w:val="33"/>
          <w:szCs w:val="33"/>
        </w:rPr>
        <w:t>留、谈论。</w:t>
      </w:r>
    </w:p>
    <w:p>
      <w:pPr>
        <w:spacing w:before="13" w:line="223" w:lineRule="auto"/>
        <w:ind w:firstLine="934"/>
      </w:pPr>
      <w:r>
        <w:rPr>
          <w:rFonts w:ascii="楷体" w:hAnsi="楷体" w:eastAsia="楷体" w:cs="楷体"/>
          <w:spacing w:val="-7"/>
          <w:sz w:val="33"/>
          <w:szCs w:val="33"/>
        </w:rPr>
        <w:t>(七)对弄虚作假的一经发现取消其考试或入学资格。</w:t>
      </w:r>
    </w:p>
    <w:sectPr>
      <w:footerReference r:id="rId7" w:type="default"/>
      <w:pgSz w:w="11900" w:h="16830"/>
      <w:pgMar w:top="400" w:right="1355" w:bottom="1083" w:left="1725" w:header="0" w:footer="9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2" w:lineRule="exact"/>
      <w:ind w:firstLine="4482"/>
      <w:rPr>
        <w:rFonts w:ascii="宋体" w:hAnsi="宋体" w:eastAsia="宋体" w:cs="宋体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4415"/>
      <w:rPr>
        <w:rFonts w:ascii="宋体" w:hAnsi="宋体" w:eastAsia="宋体" w:cs="宋体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4365"/>
      <w:rPr>
        <w:rFonts w:ascii="宋体" w:hAnsi="宋体" w:eastAsia="宋体" w:cs="宋体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ind w:firstLine="4435"/>
      <w:rPr>
        <w:rFonts w:ascii="宋体" w:hAnsi="宋体" w:eastAsia="宋体" w:cs="宋体"/>
        <w:sz w:val="19"/>
        <w:szCs w:val="19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73495"/>
    <w:multiLevelType w:val="singleLevel"/>
    <w:tmpl w:val="BA17349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2073"/>
    <w:rsid w:val="3F7381C2"/>
    <w:rsid w:val="7EE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2022-05-29T06:03:00Z</dcterms:created>
  <dc:creator>dengxiaojie</dc:creator>
  <cp:lastModifiedBy>dengxiaojie</cp:lastModifiedBy>
  <dcterms:modified xsi:type="dcterms:W3CDTF">2022-05-28T22:08:04Z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