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B5123">
      <w:pPr>
        <w:spacing w:line="594" w:lineRule="exact"/>
        <w:jc w:val="center"/>
        <w:rPr>
          <w:rFonts w:eastAsia="方正小标宋_GBK"/>
          <w:bCs/>
          <w:kern w:val="44"/>
          <w:sz w:val="44"/>
          <w:szCs w:val="44"/>
        </w:rPr>
      </w:pPr>
      <w:r>
        <w:rPr>
          <w:rFonts w:eastAsia="方正小标宋_GBK"/>
          <w:bCs/>
          <w:kern w:val="44"/>
          <w:sz w:val="44"/>
          <w:szCs w:val="44"/>
        </w:rPr>
        <w:t>重庆市西部水资源开发有限公司</w:t>
      </w:r>
    </w:p>
    <w:p w14:paraId="74E1F142">
      <w:pPr>
        <w:spacing w:line="594" w:lineRule="exact"/>
        <w:jc w:val="center"/>
        <w:rPr>
          <w:rFonts w:hint="default" w:eastAsia="方正小标宋_GBK"/>
          <w:bCs/>
          <w:kern w:val="44"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kern w:val="44"/>
          <w:sz w:val="44"/>
          <w:szCs w:val="44"/>
          <w:lang w:val="en-US" w:eastAsia="zh-CN"/>
        </w:rPr>
        <w:t>简介</w:t>
      </w:r>
    </w:p>
    <w:p w14:paraId="751CC062">
      <w:pPr>
        <w:spacing w:line="594" w:lineRule="exact"/>
        <w:rPr>
          <w:rFonts w:eastAsia="方正小标宋_GBK"/>
          <w:sz w:val="32"/>
          <w:szCs w:val="32"/>
        </w:rPr>
      </w:pPr>
    </w:p>
    <w:p w14:paraId="77B3F4C1">
      <w:pPr>
        <w:spacing w:line="594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</w:t>
      </w:r>
      <w:r>
        <w:rPr>
          <w:rFonts w:hint="eastAsia" w:eastAsia="方正黑体_GBK"/>
          <w:sz w:val="32"/>
          <w:szCs w:val="32"/>
        </w:rPr>
        <w:t>公司沿革</w:t>
      </w:r>
    </w:p>
    <w:p w14:paraId="51EFABC6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重庆市西部水资源开发有限公司（以下简称 “公司”）于 2018年1月8日完成工商注册，1月23日正式挂牌成立，现隶属于</w:t>
      </w:r>
      <w:bookmarkStart w:id="0" w:name="_GoBack"/>
      <w:r>
        <w:rPr>
          <w:rFonts w:eastAsia="方正仿宋_GBK"/>
          <w:sz w:val="32"/>
          <w:szCs w:val="32"/>
        </w:rPr>
        <w:t>重庆市水务环境集团</w:t>
      </w:r>
      <w:bookmarkEnd w:id="0"/>
      <w:r>
        <w:rPr>
          <w:rFonts w:eastAsia="方正仿宋_GBK"/>
          <w:sz w:val="32"/>
          <w:szCs w:val="32"/>
        </w:rPr>
        <w:t>有限公司，为集团二级公司。公司首期注册资本1亿元，由原市水投集团控股90%，永川、荣昌、大足、铜梁、江津、璧山等六区政府合计持股10%。</w:t>
      </w:r>
    </w:p>
    <w:p w14:paraId="449E2A27">
      <w:pPr>
        <w:spacing w:line="594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二、单位概况</w:t>
      </w:r>
    </w:p>
    <w:p w14:paraId="4816BF2C">
      <w:pPr>
        <w:spacing w:line="594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（一）业务范围</w:t>
      </w:r>
    </w:p>
    <w:p w14:paraId="03D3F2A5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公司主要负责渝西水资源配置工程（以下简称“渝西工程”）的建设及运营管理。</w:t>
      </w:r>
    </w:p>
    <w:p w14:paraId="61F77499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渝西水资源配置工程是重庆市历史上投资最大、涉及面最广、受益人口最多的跨区域重大调水工程，享受国家172 重大水利项目同等政策支持，已列入《长江流域综合规划（2012-2030）》《成渝地区双城经济圈建设规划纲要》《国民经济和社会发展第十四个五年规划和2035年远景目标纲要》，是国家2020—2022年实施的150项重大水利工程之一，同时也是重庆市7项纳入国家</w:t>
      </w:r>
      <w:r>
        <w:rPr>
          <w:rFonts w:hint="eastAsia" w:ascii="方正仿宋_GBK" w:eastAsia="方正仿宋_GBK"/>
          <w:sz w:val="32"/>
          <w:szCs w:val="32"/>
        </w:rPr>
        <w:t>“十四五”</w:t>
      </w:r>
      <w:r>
        <w:rPr>
          <w:rFonts w:eastAsia="方正仿宋_GBK"/>
          <w:sz w:val="32"/>
          <w:szCs w:val="32"/>
        </w:rPr>
        <w:t>规划纲要重大工程项目中唯一的水利基建项目、国家水网骨干工程。</w:t>
      </w:r>
    </w:p>
    <w:p w14:paraId="56BA577D">
      <w:pPr>
        <w:spacing w:line="594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（二）工程建设与运营情况</w:t>
      </w:r>
    </w:p>
    <w:p w14:paraId="7C8EF803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工程采用</w:t>
      </w:r>
      <w:r>
        <w:rPr>
          <w:rFonts w:hint="eastAsia" w:ascii="方正仿宋_GBK" w:eastAsia="方正仿宋_GBK"/>
          <w:sz w:val="32"/>
          <w:szCs w:val="32"/>
        </w:rPr>
        <w:t>“南片大集中、北片小组团”</w:t>
      </w:r>
      <w:r>
        <w:rPr>
          <w:rFonts w:eastAsia="方正仿宋_GBK"/>
          <w:sz w:val="32"/>
          <w:szCs w:val="32"/>
        </w:rPr>
        <w:t>总体布置方案，供水范围覆盖渝西11个区和西部科学城重庆高新区，受益面积 1.18万平方公里，惠及人口1000万。工程为大（</w:t>
      </w:r>
      <w:r>
        <w:rPr>
          <w:rFonts w:hint="eastAsia"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）型水利工程，批复总投资143.45亿元，总工期54个月，核心建设内容包括：新建长江金刚沱、嘉陵江草街等7座水源泵站，水库提水泵站8座，加压泵站5座，调蓄水库1座，新建输水管道448公里（其中隧洞81公里）。工程建成后年均新增供水量10.12亿立方米，占渝西地区城镇总供水量的 52%，其中生活用水4.67亿立方米，工业用水5.45亿立方米，是支撑成渝地区双城经济圈高质量发展的核心水安全保障工程。</w:t>
      </w:r>
    </w:p>
    <w:p w14:paraId="4C326879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MDM1YTJmNWNiMDdlMjM5MjJhY2M1YjRhZWM4NDQifQ=="/>
  </w:docVars>
  <w:rsids>
    <w:rsidRoot w:val="148D6F74"/>
    <w:rsid w:val="00103316"/>
    <w:rsid w:val="0018487A"/>
    <w:rsid w:val="002F5DBB"/>
    <w:rsid w:val="00341CD5"/>
    <w:rsid w:val="003A66A9"/>
    <w:rsid w:val="00406523"/>
    <w:rsid w:val="00413BD2"/>
    <w:rsid w:val="004D07AF"/>
    <w:rsid w:val="005A43FA"/>
    <w:rsid w:val="005D6153"/>
    <w:rsid w:val="00620267"/>
    <w:rsid w:val="007D2791"/>
    <w:rsid w:val="007D4BD5"/>
    <w:rsid w:val="00840B83"/>
    <w:rsid w:val="008852D6"/>
    <w:rsid w:val="008C3DA6"/>
    <w:rsid w:val="00A61045"/>
    <w:rsid w:val="00A66430"/>
    <w:rsid w:val="00AE5833"/>
    <w:rsid w:val="00BC776C"/>
    <w:rsid w:val="00C31298"/>
    <w:rsid w:val="00C7473B"/>
    <w:rsid w:val="00C75669"/>
    <w:rsid w:val="00C87726"/>
    <w:rsid w:val="00D34D01"/>
    <w:rsid w:val="00D427BB"/>
    <w:rsid w:val="00D7223D"/>
    <w:rsid w:val="00D90175"/>
    <w:rsid w:val="00DD40DC"/>
    <w:rsid w:val="00E027D2"/>
    <w:rsid w:val="00E83A01"/>
    <w:rsid w:val="00EF61F6"/>
    <w:rsid w:val="00FC5956"/>
    <w:rsid w:val="13B63F08"/>
    <w:rsid w:val="148D6F74"/>
    <w:rsid w:val="285A7FD0"/>
    <w:rsid w:val="290602B5"/>
    <w:rsid w:val="43AA28A5"/>
    <w:rsid w:val="44DE4249"/>
    <w:rsid w:val="47645987"/>
    <w:rsid w:val="6B6B3DC8"/>
    <w:rsid w:val="733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4 Char"/>
    <w:basedOn w:val="5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a0326f30-934b-4790-9acc-43d76e96e278</errorID>
      <errorWord>重庆市水务环境集团</errorWord>
      <group>L1_Other</group>
      <groupName>其他问题</groupName>
      <ability>L2_UserTerm</ability>
      <abilityName>自定义术语库</abilityName>
      <candidateList>
        <item>重庆水务环境集团</item>
      </candidateList>
      <explain>“重庆水务环境集团”来自自定义术语库。</explain>
      <paraID>51EFABC6</paraID>
      <start>59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6d9051-9003-4fb7-8722-1c82771ab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648</Words>
  <Characters>707</Characters>
  <Lines>17</Lines>
  <Paragraphs>5</Paragraphs>
  <TotalTime>83</TotalTime>
  <ScaleCrop>false</ScaleCrop>
  <LinksUpToDate>false</LinksUpToDate>
  <CharactersWithSpaces>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2026-04-01T06:13:00Z</dcterms:created>
  <dc:creator>李仕羽</dc:creator>
  <cp:lastModifiedBy>释水</cp:lastModifiedBy>
  <cp:lastPrinted>2026-04-17T00:47:00Z</cp:lastPrinted>
  <dcterms:modified xsi:type="dcterms:W3CDTF">2026-04-30T01:48:03Z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C00F0FC672804054AE33815CE07C439C_11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