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011480">
      <w:pPr>
        <w:spacing w:line="54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</w:p>
    <w:p w14:paraId="2BC9885B">
      <w:pPr>
        <w:jc w:val="both"/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t>广东政务服务网教师资格认定申请操作指引</w:t>
      </w:r>
    </w:p>
    <w:p w14:paraId="2F9A6376">
      <w:pPr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</w:p>
    <w:p w14:paraId="3A7753EF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1.在教师资格网报名成功后，申请人选择对应的教师资格认定入口提交资料。</w:t>
      </w:r>
    </w:p>
    <w:p w14:paraId="4C398862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（1）初中、小学、幼儿园教师资格认定入口</w:t>
      </w:r>
    </w:p>
    <w:p w14:paraId="42B11063">
      <w:pPr>
        <w:spacing w:line="240" w:lineRule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"http://zsbs.zs.gov.cn/zsonline/guide/viewGuide.action?code=1144200032477691303440102013003&amp;fromType=gdbs"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http://zsbs.zs.gov.cn/zsonline/guide/viewGuide.action?code=1144200032477691303440102013003&amp;fromType=gdbs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 w14:paraId="5ECEF742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（2）高级中学教师、中等职业学校教师和中等职业学校实习指导教师资格认定入口</w:t>
      </w:r>
    </w:p>
    <w:p w14:paraId="07DAA3AC">
      <w:pPr>
        <w:spacing w:line="240" w:lineRule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"http://zsbs.zs.gov.cn/zsonline/guide/viewGuide.action?code=1144200032477691303440102013002&amp;fromType=gdbs"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http://zsbs.zs.gov.cn/zsonline/guide/viewGuide.action?code=1144200032477691303440102013002&amp;fromType=gdbs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 w14:paraId="152FD98B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62BEC29F"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选择“个人登录”，使用微信扫码，并按照提示进行人脸识别验证，识别成功后自动登录。</w:t>
      </w:r>
    </w:p>
    <w:p w14:paraId="0B57F95C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81320" cy="2713355"/>
            <wp:effectExtent l="15875" t="15875" r="84455" b="711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A9CAAE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申请人务必认真阅读认定公告，确认后点击“已阅读公告，在线申请”。</w:t>
      </w:r>
    </w:p>
    <w:p w14:paraId="46F5B7BA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1D59E03D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605780" cy="2840990"/>
            <wp:effectExtent l="0" t="0" r="254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B162A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1EEB46F6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4.申请人核对自己申请的教师资格项目名称是否正确，承诺办结时限1个工作日为申请截止之日起计算，且不包含审核、公示和制证时间。</w:t>
      </w:r>
    </w:p>
    <w:p w14:paraId="50A6D5D3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1495" cy="1281430"/>
            <wp:effectExtent l="15875" t="15875" r="87630" b="742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92B79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4B691FEC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5.根据申请人条件选择办理情形，选择完成后点击“查看材料”，系统会自动提醒申请人需要提交的申请材料。</w:t>
      </w:r>
    </w:p>
    <w:p w14:paraId="1D0CE0AC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8320" cy="2880360"/>
            <wp:effectExtent l="15875" t="15875" r="71755" b="755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C6EDCD"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根据材料自检清单提示，申请人准备好相应的电子版申请材料。</w:t>
      </w:r>
    </w:p>
    <w:p w14:paraId="2F963678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材料要求：</w:t>
      </w:r>
    </w:p>
    <w:p w14:paraId="15741C08"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体检表为正反扫描的PDF文件（如多页则连续扫描）；</w:t>
      </w:r>
    </w:p>
    <w:p w14:paraId="2A059A27"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证件照为个人近期免冠正面1寸白底彩色照片，格式为JPG格式（教师资格证网上报名和体检表粘贴所使用照片、教师资格证书持证人粘贴的照片，三处照片应保持一致，为同一照片）。</w:t>
      </w:r>
    </w:p>
    <w:p w14:paraId="002549B7"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内地居民身份证或居住证为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正反面扫描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的PDF文件；</w:t>
      </w:r>
    </w:p>
    <w:p w14:paraId="39C9C266"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户口本为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包含户主页和申请人本人页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扫描的PDF文件。</w:t>
      </w:r>
    </w:p>
    <w:p w14:paraId="02839A3F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7050" cy="3027680"/>
            <wp:effectExtent l="15875" t="15875" r="73025" b="806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353EEC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核对联系人信息和持证人信息，确保联系人和持证人是申请人本人，并填写身份证所在地址。</w:t>
      </w:r>
    </w:p>
    <w:p w14:paraId="30E3E23D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7685" cy="2896870"/>
            <wp:effectExtent l="15875" t="15875" r="72390" b="781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B0ECAA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5A3CBF31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8.申请人选择是否需要EMS邮寄服务，确定后勾选“我已阅读并同意遵守《申办协议》”，点击“保存并下一步”。</w:t>
      </w:r>
    </w:p>
    <w:p w14:paraId="4E490BCE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2765" cy="2061210"/>
            <wp:effectExtent l="15875" t="15875" r="86360" b="755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0C3CA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9.申请人如实填写表单信息，所填信息均需与“中国教师资格网”上的报名信息一致。</w:t>
      </w:r>
    </w:p>
    <w:p w14:paraId="50A13FA8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605780" cy="2660015"/>
            <wp:effectExtent l="0" t="0" r="2540" b="698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1721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AB273E6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10.申请人在材料上传页面中选择附件提交方式为“文件上传”，点击对应的“附件上传”分别提交电子版材料后，点击“提交申请”，如还有其他附件材料，点击“上传其他附件材料”按钮添加。</w:t>
      </w:r>
    </w:p>
    <w:p w14:paraId="2B5E9EF7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04155" cy="3421380"/>
            <wp:effectExtent l="15875" t="15875" r="71120" b="869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1ACDF8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7050" cy="5003800"/>
            <wp:effectExtent l="15875" t="15875" r="73025" b="857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0D2AB0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03BFCBF7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11.查询申办件</w:t>
      </w:r>
    </w:p>
    <w:p w14:paraId="3DED68EC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（1）登录广东政务服务网中山办事大厅</w:t>
      </w:r>
    </w:p>
    <w:p w14:paraId="7695D88E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网址：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"http://www.gdzwfw.gov.cn/portal/index?region=442000"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http://www.gdzwfw.gov.cn/portal/index?region=442000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 w14:paraId="24851E96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（2）点击“登录账号”，使用微信扫码，并按照提示进行人脸识别验证，识别成功后自动登录。使用微信扫一扫，人脸识别后登录成功。</w:t>
      </w:r>
    </w:p>
    <w:p w14:paraId="29FC2D32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5145" cy="2636520"/>
            <wp:effectExtent l="15875" t="15875" r="74930" b="717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19F067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（3）点击页面中“我的办件”，进入“中山市一体化服务平台网上办事大厅”。</w:t>
      </w:r>
    </w:p>
    <w:p w14:paraId="0A6A645D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0225" cy="3147695"/>
            <wp:effectExtent l="15875" t="15875" r="69850" b="749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9B9BC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（4）选择“我的申请件”，在“我的申请”事项列表中找到申办的事项</w:t>
      </w:r>
    </w:p>
    <w:p w14:paraId="5230EA35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3400" cy="2593340"/>
            <wp:effectExtent l="15875" t="15875" r="85725" b="768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20979A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（5）申请人可查询到申办事项的受理进度</w:t>
      </w:r>
    </w:p>
    <w:p w14:paraId="14CBF325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2765" cy="3634740"/>
            <wp:effectExtent l="15875" t="15875" r="86360" b="831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F631E5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 w14:paraId="421BC8F5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12.补正告知</w:t>
      </w:r>
    </w:p>
    <w:p w14:paraId="2DB4044C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（1）登录广东政务服务网中山办事大厅</w:t>
      </w:r>
    </w:p>
    <w:p w14:paraId="1D5972DB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网址：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"http://www.gdzwfw.gov.cn/portal/index?region=442000"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http://www.gdzwfw.gov.cn/portal/index?region=442000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 w14:paraId="419FA887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（2）点击“登录账号”，使用微信扫码，并按照提示进行人脸识别验证，识别成功后自动登录。使用微信扫一扫，人脸识别后登录成功。</w:t>
      </w:r>
    </w:p>
    <w:p w14:paraId="79E3DE1A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5145" cy="2636520"/>
            <wp:effectExtent l="15875" t="15875" r="74930" b="717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0C09D9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（3）点击页面中“我的办件”，进入“中山市一体化服务平台网上办事大厅”。</w:t>
      </w:r>
    </w:p>
    <w:p w14:paraId="7E2272D6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0225" cy="3147695"/>
            <wp:effectExtent l="15875" t="15875" r="69850" b="749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A2F57"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选择“我的申请件”，在“我的申请”事项列表中找到申办的事项，点击“教师资格认定审批”事项名称。</w:t>
      </w:r>
    </w:p>
    <w:p w14:paraId="4DBFD1A1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03240" cy="3452495"/>
            <wp:effectExtent l="0" t="0" r="16510" b="14605"/>
            <wp:docPr id="12" name="图片 12" descr="2.打开补正告知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.打开补正告知事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57ED"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重新覆盖不符合要求的附件或者点击“上传其他附件材料”。</w:t>
      </w:r>
    </w:p>
    <w:p w14:paraId="3E39B056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A385C2D"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05780" cy="3013710"/>
            <wp:effectExtent l="0" t="0" r="13970" b="15240"/>
            <wp:docPr id="11" name="图片 11" descr="3.上传附件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.上传附件材料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A82C"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重新上传后点击“补正完成”。</w:t>
      </w:r>
    </w:p>
    <w:p w14:paraId="1A6556A8">
      <w:p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13400" cy="1883410"/>
            <wp:effectExtent l="0" t="0" r="6350" b="2540"/>
            <wp:docPr id="10" name="图片 10" descr="4.点击补正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点击补正完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9E86"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374" w:right="1531" w:bottom="1134" w:left="1531" w:header="851" w:footer="992" w:gutter="0"/>
      <w:cols w:space="0" w:num="1"/>
      <w:rtlGutter w:val="0"/>
      <w:docGrid w:type="linesAndChars" w:linePitch="443" w:charSpace="15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40185"/>
    <w:multiLevelType w:val="singleLevel"/>
    <w:tmpl w:val="88540185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4C2184"/>
    <w:multiLevelType w:val="singleLevel"/>
    <w:tmpl w:val="F54C218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">
    <w:nsid w:val="3D110E62"/>
    <w:multiLevelType w:val="singleLevel"/>
    <w:tmpl w:val="3D110E6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1023E0A"/>
    <w:multiLevelType w:val="singleLevel"/>
    <w:tmpl w:val="51023E0A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lMDQzNjg3YWNlNzgxZWI2MjU1MjhhY2Q4NzFhNTQifQ=="/>
  </w:docVars>
  <w:rsids>
    <w:rsidRoot w:val="0E7165EA"/>
    <w:rsid w:val="029A4083"/>
    <w:rsid w:val="02F72AB0"/>
    <w:rsid w:val="054F3AED"/>
    <w:rsid w:val="05F16CBB"/>
    <w:rsid w:val="0E7165EA"/>
    <w:rsid w:val="117144D2"/>
    <w:rsid w:val="14F372EB"/>
    <w:rsid w:val="1BD67231"/>
    <w:rsid w:val="2F3457AE"/>
    <w:rsid w:val="31184974"/>
    <w:rsid w:val="32BA4025"/>
    <w:rsid w:val="34B04630"/>
    <w:rsid w:val="364A15FA"/>
    <w:rsid w:val="38E93BA2"/>
    <w:rsid w:val="3DE163F3"/>
    <w:rsid w:val="444E7AB7"/>
    <w:rsid w:val="46346B0A"/>
    <w:rsid w:val="473C166C"/>
    <w:rsid w:val="4790325D"/>
    <w:rsid w:val="506F37E6"/>
    <w:rsid w:val="547C1F08"/>
    <w:rsid w:val="60600007"/>
    <w:rsid w:val="614175C8"/>
    <w:rsid w:val="632609A5"/>
    <w:rsid w:val="66186DC1"/>
    <w:rsid w:val="7264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1082</Words>
  <Characters>1409</Characters>
  <Lines>0</Lines>
  <Paragraphs>0</Paragraphs>
  <TotalTime>20</TotalTime>
  <ScaleCrop>false</ScaleCrop>
  <LinksUpToDate>false</LinksUpToDate>
  <CharactersWithSpaces>1409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2021-09-24T05:43:00Z</dcterms:created>
  <dc:creator>况_sir</dc:creator>
  <cp:lastModifiedBy>Fr</cp:lastModifiedBy>
  <dcterms:modified xsi:type="dcterms:W3CDTF">2025-06-18T01:59:33Z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4149111BE54646AFB52E03F2896BA7C0</vt:lpwstr>
  </property>
  <property fmtid="{D5CDD505-2E9C-101B-9397-08002B2CF9AE}" pid="4" name="KSOTemplateDocerSaveRecord">
    <vt:lpwstr>eyJoZGlkIjoiMjlmYzg1ZWRhYjg4MzAzOTA2NGVlMDQwNzc0MTBmMjEiLCJ1c2VySWQiOiI3NjE5MTQ5NzUifQ==</vt:lpwstr>
  </property>
</Properties>
</file>